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rPr>
      </w:pPr>
      <w:r>
        <w:rPr>
          <w:rFonts w:hint="eastAsia" w:ascii="ＭＳ 明朝" w:hAnsi="ＭＳ 明朝" w:eastAsia="ＭＳ 明朝"/>
        </w:rPr>
        <w:t>小浜市ふるさと納税協力事業者登録申込書</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明朝" w:hAnsi="ＭＳ 明朝" w:eastAsia="ＭＳ 明朝"/>
        </w:rPr>
        <w:t>「小浜市ふるさと納税寄附協力事業者登録要項」記載の内容を理解し、下記の要件を満たす者および商品であることを確認した上で申込みします。また、市税の滞納がないことを確認するため、私の市税の滞納状況を照会することに同意します。</w:t>
      </w:r>
    </w:p>
    <w:p>
      <w:pPr>
        <w:pStyle w:val="0"/>
        <w:jc w:val="left"/>
        <w:rPr>
          <w:rFonts w:hint="default" w:ascii="ＭＳ 明朝" w:hAnsi="ＭＳ 明朝" w:eastAsia="ＭＳ 明朝"/>
        </w:rPr>
      </w:pPr>
    </w:p>
    <w:tbl>
      <w:tblPr>
        <w:tblStyle w:val="46"/>
        <w:tblW w:w="9207" w:type="dxa"/>
        <w:tblInd w:w="0" w:type="dxa"/>
        <w:tblLayout w:type="fixed"/>
        <w:tblLook w:firstRow="1" w:lastRow="0" w:firstColumn="1" w:lastColumn="0" w:noHBand="0" w:noVBand="1" w:val="04A0"/>
      </w:tblPr>
      <w:tblGrid>
        <w:gridCol w:w="421"/>
        <w:gridCol w:w="7654"/>
        <w:gridCol w:w="1132"/>
      </w:tblGrid>
      <w:tr>
        <w:trPr>
          <w:trHeight w:val="554" w:hRule="atLeast"/>
        </w:trPr>
        <w:tc>
          <w:tcPr>
            <w:tcW w:w="8075" w:type="dxa"/>
            <w:gridSpan w:val="2"/>
            <w:vAlign w:val="center"/>
          </w:tcPr>
          <w:p>
            <w:pPr>
              <w:pStyle w:val="0"/>
              <w:jc w:val="center"/>
              <w:rPr>
                <w:rFonts w:hint="default" w:ascii="ＭＳ 明朝" w:hAnsi="ＭＳ 明朝" w:eastAsia="ＭＳ 明朝"/>
              </w:rPr>
            </w:pPr>
            <w:r>
              <w:rPr>
                <w:rFonts w:hint="eastAsia" w:ascii="ＭＳ 明朝" w:hAnsi="ＭＳ 明朝" w:eastAsia="ＭＳ 明朝"/>
              </w:rPr>
              <w:t>要　件</w:t>
            </w:r>
          </w:p>
        </w:tc>
        <w:tc>
          <w:tcPr>
            <w:tcW w:w="1132" w:type="dxa"/>
            <w:vAlign w:val="top"/>
          </w:tcPr>
          <w:p>
            <w:pPr>
              <w:pStyle w:val="0"/>
              <w:jc w:val="center"/>
              <w:rPr>
                <w:rFonts w:hint="default" w:ascii="ＭＳ 明朝" w:hAnsi="ＭＳ 明朝" w:eastAsia="ＭＳ 明朝"/>
                <w:sz w:val="20"/>
              </w:rPr>
            </w:pPr>
            <w:r>
              <w:rPr>
                <w:rFonts w:hint="eastAsia" w:ascii="ＭＳ 明朝" w:hAnsi="ＭＳ 明朝" w:eastAsia="ＭＳ 明朝"/>
                <w:sz w:val="20"/>
              </w:rPr>
              <w:t>チェック</w:t>
            </w:r>
          </w:p>
          <w:p>
            <w:pPr>
              <w:pStyle w:val="0"/>
              <w:jc w:val="center"/>
              <w:rPr>
                <w:rFonts w:hint="default" w:ascii="ＭＳ 明朝" w:hAnsi="ＭＳ 明朝" w:eastAsia="ＭＳ 明朝"/>
                <w:sz w:val="20"/>
              </w:rPr>
            </w:pPr>
            <w:r>
              <w:rPr>
                <w:rFonts w:hint="eastAsia" w:ascii="ＭＳ 明朝" w:hAnsi="ＭＳ 明朝" w:eastAsia="ＭＳ 明朝"/>
                <w:sz w:val="20"/>
              </w:rPr>
              <w:t>（レ点）</w:t>
            </w:r>
          </w:p>
        </w:tc>
      </w:tr>
      <w:tr>
        <w:trPr>
          <w:trHeight w:val="554" w:hRule="atLeast"/>
        </w:trPr>
        <w:tc>
          <w:tcPr>
            <w:tcW w:w="8075" w:type="dxa"/>
            <w:gridSpan w:val="2"/>
            <w:shd w:val="clear" w:color="auto" w:themeFill="background1" w:themeFillTint="FF" w:themeFillShade="BF"/>
            <w:vAlign w:val="center"/>
          </w:tcPr>
          <w:p>
            <w:pPr>
              <w:pStyle w:val="0"/>
              <w:jc w:val="left"/>
              <w:rPr>
                <w:rFonts w:hint="default" w:ascii="ＭＳ 明朝" w:hAnsi="ＭＳ 明朝" w:eastAsia="ＭＳ 明朝"/>
              </w:rPr>
            </w:pPr>
            <w:r>
              <w:rPr>
                <w:rFonts w:hint="eastAsia" w:ascii="ＭＳ 明朝" w:hAnsi="ＭＳ 明朝" w:eastAsia="ＭＳ 明朝"/>
              </w:rPr>
              <w:t>（１）小浜市ふるさと納税協力事業者登録要項に規定する「２　要件」に該当する事業者である。</w:t>
            </w:r>
          </w:p>
        </w:tc>
        <w:tc>
          <w:tcPr>
            <w:tcW w:w="1132"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sz w:val="36"/>
              </w:rPr>
              <w:t>□</w:t>
            </w:r>
          </w:p>
        </w:tc>
      </w:tr>
      <w:tr>
        <w:trPr>
          <w:trHeight w:val="554" w:hRule="atLeast"/>
        </w:trPr>
        <w:tc>
          <w:tcPr>
            <w:tcW w:w="421" w:type="dxa"/>
            <w:vMerge w:val="restart"/>
            <w:shd w:val="clear" w:color="auto" w:themeFill="background1" w:themeFillTint="FF" w:themeFillShade="BF"/>
            <w:vAlign w:val="center"/>
          </w:tcPr>
          <w:p>
            <w:pPr>
              <w:pStyle w:val="0"/>
              <w:jc w:val="left"/>
              <w:rPr>
                <w:rFonts w:hint="default" w:ascii="ＭＳ 明朝" w:hAnsi="ＭＳ 明朝" w:eastAsia="ＭＳ 明朝"/>
              </w:rPr>
            </w:pPr>
          </w:p>
        </w:tc>
        <w:tc>
          <w:tcPr>
            <w:tcW w:w="765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23"/>
              <w:numPr>
                <w:ilvl w:val="0"/>
                <w:numId w:val="1"/>
              </w:numPr>
              <w:ind w:leftChars="0"/>
              <w:jc w:val="left"/>
              <w:rPr>
                <w:rFonts w:hint="default" w:ascii="ＭＳ 明朝" w:hAnsi="ＭＳ 明朝" w:eastAsia="ＭＳ 明朝"/>
              </w:rPr>
            </w:pPr>
            <w:r>
              <w:rPr>
                <w:rFonts w:hint="eastAsia" w:ascii="ＭＳ 明朝" w:hAnsi="ＭＳ 明朝" w:eastAsia="ＭＳ 明朝"/>
              </w:rPr>
              <w:t>市内に本社、支社、事業所、工場等のいずれかを有する法人、団体または個人事業者であること。もしくは、平成３１年総務省告示第１７９号第５条第８号に該当するお礼の品を提供しているものであること。</w:t>
            </w:r>
          </w:p>
        </w:tc>
        <w:tc>
          <w:tcPr>
            <w:tcW w:w="1132" w:type="dxa"/>
            <w:vMerge w:val="continue"/>
            <w:vAlign w:val="top"/>
          </w:tcPr>
          <w:p>
            <w:pPr>
              <w:pStyle w:val="0"/>
              <w:jc w:val="left"/>
              <w:rPr>
                <w:rFonts w:hint="default" w:ascii="ＭＳ 明朝" w:hAnsi="ＭＳ 明朝" w:eastAsia="ＭＳ 明朝"/>
              </w:rPr>
            </w:pPr>
          </w:p>
        </w:tc>
      </w:tr>
      <w:tr>
        <w:trPr>
          <w:trHeight w:val="440" w:hRule="atLeast"/>
        </w:trPr>
        <w:tc>
          <w:tcPr>
            <w:tcW w:w="421" w:type="dxa"/>
            <w:vMerge w:val="continue"/>
            <w:shd w:val="clear" w:color="auto" w:themeFill="background1" w:themeFillTint="FF" w:themeFillShade="BF"/>
            <w:vAlign w:val="top"/>
          </w:tcPr>
          <w:p>
            <w:pPr>
              <w:pStyle w:val="0"/>
              <w:jc w:val="left"/>
              <w:rPr>
                <w:rFonts w:hint="default" w:ascii="ＭＳ 明朝" w:hAnsi="ＭＳ 明朝" w:eastAsia="ＭＳ 明朝"/>
              </w:rPr>
            </w:pPr>
          </w:p>
        </w:tc>
        <w:tc>
          <w:tcPr>
            <w:tcW w:w="765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23"/>
              <w:numPr>
                <w:ilvl w:val="0"/>
                <w:numId w:val="1"/>
              </w:numPr>
              <w:ind w:leftChars="0"/>
              <w:jc w:val="left"/>
              <w:rPr>
                <w:rFonts w:hint="default" w:ascii="ＭＳ 明朝" w:hAnsi="ＭＳ 明朝" w:eastAsia="ＭＳ 明朝"/>
              </w:rPr>
            </w:pPr>
            <w:r>
              <w:rPr>
                <w:rFonts w:hint="eastAsia" w:ascii="ＭＳ 明朝" w:hAnsi="ＭＳ 明朝" w:eastAsia="ＭＳ 明朝"/>
              </w:rPr>
              <w:t>市税の滞納がないこと</w:t>
            </w:r>
          </w:p>
        </w:tc>
        <w:tc>
          <w:tcPr>
            <w:tcW w:w="1132" w:type="dxa"/>
            <w:vMerge w:val="continue"/>
            <w:vAlign w:val="top"/>
          </w:tcPr>
          <w:p>
            <w:pPr>
              <w:pStyle w:val="0"/>
              <w:jc w:val="left"/>
              <w:rPr>
                <w:rFonts w:hint="default" w:ascii="ＭＳ 明朝" w:hAnsi="ＭＳ 明朝" w:eastAsia="ＭＳ 明朝"/>
              </w:rPr>
            </w:pPr>
          </w:p>
        </w:tc>
      </w:tr>
      <w:tr>
        <w:trPr>
          <w:trHeight w:val="554" w:hRule="atLeast"/>
        </w:trPr>
        <w:tc>
          <w:tcPr>
            <w:tcW w:w="421" w:type="dxa"/>
            <w:vMerge w:val="continue"/>
            <w:shd w:val="clear" w:color="auto" w:themeFill="background1" w:themeFillTint="FF" w:themeFillShade="BF"/>
            <w:vAlign w:val="top"/>
          </w:tcPr>
          <w:p>
            <w:pPr>
              <w:pStyle w:val="0"/>
              <w:jc w:val="left"/>
              <w:rPr>
                <w:rFonts w:hint="default" w:ascii="ＭＳ 明朝" w:hAnsi="ＭＳ 明朝" w:eastAsia="ＭＳ 明朝"/>
              </w:rPr>
            </w:pPr>
          </w:p>
        </w:tc>
        <w:tc>
          <w:tcPr>
            <w:tcW w:w="765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23"/>
              <w:numPr>
                <w:ilvl w:val="0"/>
                <w:numId w:val="1"/>
              </w:numPr>
              <w:ind w:leftChars="0"/>
              <w:jc w:val="left"/>
              <w:rPr>
                <w:rFonts w:hint="default" w:ascii="ＭＳ 明朝" w:hAnsi="ＭＳ 明朝" w:eastAsia="ＭＳ 明朝"/>
              </w:rPr>
            </w:pPr>
            <w:r>
              <w:rPr>
                <w:rFonts w:hint="eastAsia" w:ascii="ＭＳ 明朝" w:hAnsi="ＭＳ 明朝" w:eastAsia="ＭＳ 明朝"/>
              </w:rPr>
              <w:t>暴力団等の反社会的勢力でない者、または反社会的勢力と関係を有する者でないこと</w:t>
            </w:r>
          </w:p>
        </w:tc>
        <w:tc>
          <w:tcPr>
            <w:tcW w:w="1132" w:type="dxa"/>
            <w:vMerge w:val="continue"/>
            <w:vAlign w:val="top"/>
          </w:tcPr>
          <w:p>
            <w:pPr>
              <w:pStyle w:val="0"/>
              <w:jc w:val="left"/>
              <w:rPr>
                <w:rFonts w:hint="default" w:ascii="ＭＳ 明朝" w:hAnsi="ＭＳ 明朝" w:eastAsia="ＭＳ 明朝"/>
              </w:rPr>
            </w:pPr>
          </w:p>
        </w:tc>
      </w:tr>
      <w:tr>
        <w:trPr>
          <w:trHeight w:val="554" w:hRule="atLeast"/>
        </w:trPr>
        <w:tc>
          <w:tcPr>
            <w:tcW w:w="8075" w:type="dxa"/>
            <w:gridSpan w:val="2"/>
            <w:shd w:val="clear" w:color="auto" w:themeFill="background1" w:themeFillTint="FF" w:themeFillShade="BF"/>
            <w:vAlign w:val="top"/>
          </w:tcPr>
          <w:p>
            <w:pPr>
              <w:pStyle w:val="0"/>
              <w:jc w:val="left"/>
              <w:rPr>
                <w:rFonts w:hint="default" w:ascii="ＭＳ 明朝" w:hAnsi="ＭＳ 明朝" w:eastAsia="ＭＳ 明朝"/>
              </w:rPr>
            </w:pPr>
            <w:r>
              <w:rPr>
                <w:rFonts w:hint="eastAsia" w:ascii="ＭＳ 明朝" w:hAnsi="ＭＳ 明朝" w:eastAsia="ＭＳ 明朝"/>
              </w:rPr>
              <w:t>（２）小浜市ふるさと納税協力事業者登録要項に規定する「３　お礼の品」に該当する商品である。</w:t>
            </w:r>
          </w:p>
        </w:tc>
        <w:tc>
          <w:tcPr>
            <w:tcW w:w="1132"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sz w:val="36"/>
              </w:rPr>
              <w:t>□</w:t>
            </w:r>
          </w:p>
        </w:tc>
      </w:tr>
      <w:tr>
        <w:trPr>
          <w:trHeight w:val="554" w:hRule="atLeast"/>
        </w:trPr>
        <w:tc>
          <w:tcPr>
            <w:tcW w:w="421" w:type="dxa"/>
            <w:vMerge w:val="restart"/>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BF"/>
            <w:vAlign w:val="top"/>
          </w:tcPr>
          <w:p>
            <w:pPr>
              <w:pStyle w:val="0"/>
              <w:jc w:val="left"/>
              <w:rPr>
                <w:rFonts w:hint="default" w:ascii="ＭＳ 明朝" w:hAnsi="ＭＳ 明朝" w:eastAsia="ＭＳ 明朝"/>
              </w:rPr>
            </w:pPr>
          </w:p>
        </w:tc>
        <w:tc>
          <w:tcPr>
            <w:tcW w:w="765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23"/>
              <w:numPr>
                <w:ilvl w:val="0"/>
                <w:numId w:val="2"/>
              </w:numPr>
              <w:ind w:leftChars="0"/>
              <w:jc w:val="left"/>
              <w:rPr>
                <w:rFonts w:hint="default" w:ascii="ＭＳ 明朝" w:hAnsi="ＭＳ 明朝" w:eastAsia="ＭＳ 明朝"/>
              </w:rPr>
            </w:pPr>
            <w:r>
              <w:rPr>
                <w:rFonts w:hint="eastAsia" w:ascii="ＭＳ 明朝" w:hAnsi="ＭＳ 明朝" w:eastAsia="ＭＳ 明朝"/>
              </w:rPr>
              <w:t>平成３１年総務省告示第１７９号第５条に掲げる地場産品基準に該当していること</w:t>
            </w:r>
          </w:p>
        </w:tc>
        <w:tc>
          <w:tcPr>
            <w:tcW w:w="1132" w:type="dxa"/>
            <w:vMerge w:val="continue"/>
            <w:vAlign w:val="top"/>
          </w:tcPr>
          <w:p>
            <w:pPr>
              <w:pStyle w:val="0"/>
              <w:jc w:val="left"/>
              <w:rPr>
                <w:rFonts w:hint="default" w:ascii="ＭＳ 明朝" w:hAnsi="ＭＳ 明朝" w:eastAsia="ＭＳ 明朝"/>
              </w:rPr>
            </w:pPr>
          </w:p>
        </w:tc>
      </w:tr>
      <w:tr>
        <w:trPr>
          <w:trHeight w:val="421" w:hRule="atLeast"/>
        </w:trPr>
        <w:tc>
          <w:tcPr>
            <w:tcW w:w="421" w:type="dxa"/>
            <w:vMerge w:val="continue"/>
            <w:shd w:val="clear" w:color="auto" w:themeFill="background1" w:themeFillTint="FF" w:themeFillShade="BF"/>
            <w:vAlign w:val="top"/>
          </w:tcPr>
          <w:p>
            <w:pPr>
              <w:pStyle w:val="0"/>
              <w:jc w:val="left"/>
              <w:rPr>
                <w:rFonts w:hint="default" w:ascii="ＭＳ 明朝" w:hAnsi="ＭＳ 明朝" w:eastAsia="ＭＳ 明朝"/>
              </w:rPr>
            </w:pPr>
          </w:p>
        </w:tc>
        <w:tc>
          <w:tcPr>
            <w:tcW w:w="765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23"/>
              <w:numPr>
                <w:ilvl w:val="0"/>
                <w:numId w:val="2"/>
              </w:numPr>
              <w:ind w:leftChars="0"/>
              <w:jc w:val="left"/>
              <w:rPr>
                <w:rFonts w:hint="default" w:ascii="ＭＳ 明朝" w:hAnsi="ＭＳ 明朝" w:eastAsia="ＭＳ 明朝"/>
              </w:rPr>
            </w:pPr>
            <w:r>
              <w:rPr>
                <w:rFonts w:hint="eastAsia" w:ascii="ＭＳ 明朝" w:hAnsi="ＭＳ 明朝" w:eastAsia="ＭＳ 明朝"/>
              </w:rPr>
              <w:t>本市の魅力や特産品等の</w:t>
            </w:r>
            <w:r>
              <w:rPr>
                <w:rFonts w:hint="eastAsia" w:ascii="Segoe UI Symbol" w:hAnsi="Segoe UI Symbol" w:eastAsia="ＭＳ 明朝"/>
              </w:rPr>
              <w:t>ＰＲ</w:t>
            </w:r>
            <w:r>
              <w:rPr>
                <w:rFonts w:hint="eastAsia" w:ascii="ＭＳ 明朝" w:hAnsi="ＭＳ 明朝" w:eastAsia="ＭＳ 明朝"/>
              </w:rPr>
              <w:t>につながるものであること</w:t>
            </w:r>
          </w:p>
        </w:tc>
        <w:tc>
          <w:tcPr>
            <w:tcW w:w="1132" w:type="dxa"/>
            <w:vMerge w:val="continue"/>
            <w:vAlign w:val="top"/>
          </w:tcPr>
          <w:p>
            <w:pPr>
              <w:pStyle w:val="0"/>
              <w:jc w:val="left"/>
              <w:rPr>
                <w:rFonts w:hint="default" w:ascii="ＭＳ 明朝" w:hAnsi="ＭＳ 明朝" w:eastAsia="ＭＳ 明朝"/>
              </w:rPr>
            </w:pPr>
          </w:p>
        </w:tc>
      </w:tr>
      <w:tr>
        <w:trPr>
          <w:trHeight w:val="554" w:hRule="atLeast"/>
        </w:trPr>
        <w:tc>
          <w:tcPr>
            <w:tcW w:w="421" w:type="dxa"/>
            <w:vMerge w:val="continue"/>
            <w:shd w:val="clear" w:color="auto" w:themeFill="background1" w:themeFillTint="FF" w:themeFillShade="BF"/>
            <w:vAlign w:val="top"/>
          </w:tcPr>
          <w:p>
            <w:pPr>
              <w:pStyle w:val="0"/>
              <w:jc w:val="left"/>
              <w:rPr>
                <w:rFonts w:hint="default" w:ascii="ＭＳ 明朝" w:hAnsi="ＭＳ 明朝" w:eastAsia="ＭＳ 明朝"/>
              </w:rPr>
            </w:pPr>
          </w:p>
        </w:tc>
        <w:tc>
          <w:tcPr>
            <w:tcW w:w="765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23"/>
              <w:numPr>
                <w:ilvl w:val="0"/>
                <w:numId w:val="2"/>
              </w:numPr>
              <w:ind w:leftChars="0"/>
              <w:jc w:val="left"/>
              <w:rPr>
                <w:rFonts w:hint="default" w:ascii="ＭＳ 明朝" w:hAnsi="ＭＳ 明朝" w:eastAsia="ＭＳ 明朝"/>
              </w:rPr>
            </w:pPr>
            <w:r>
              <w:rPr>
                <w:rFonts w:hint="eastAsia" w:ascii="ＭＳ 明朝" w:hAnsi="ＭＳ 明朝" w:eastAsia="ＭＳ 明朝"/>
              </w:rPr>
              <w:t>お礼の品の品質および数量について、安定供給が見込めるものであること。ただし、期間限定、数量限定として供給可能なものはこの限りではない。</w:t>
            </w:r>
          </w:p>
        </w:tc>
        <w:tc>
          <w:tcPr>
            <w:tcW w:w="1132" w:type="dxa"/>
            <w:vMerge w:val="continue"/>
            <w:vAlign w:val="top"/>
          </w:tcPr>
          <w:p>
            <w:pPr>
              <w:pStyle w:val="0"/>
              <w:jc w:val="left"/>
              <w:rPr>
                <w:rFonts w:hint="default" w:ascii="ＭＳ 明朝" w:hAnsi="ＭＳ 明朝" w:eastAsia="ＭＳ 明朝"/>
              </w:rPr>
            </w:pPr>
          </w:p>
        </w:tc>
      </w:tr>
      <w:tr>
        <w:trPr>
          <w:trHeight w:val="554" w:hRule="atLeast"/>
        </w:trPr>
        <w:tc>
          <w:tcPr>
            <w:tcW w:w="421" w:type="dxa"/>
            <w:vMerge w:val="continue"/>
            <w:shd w:val="clear" w:color="auto" w:themeFill="background1" w:themeFillTint="FF" w:themeFillShade="BF"/>
            <w:vAlign w:val="top"/>
          </w:tcPr>
          <w:p>
            <w:pPr>
              <w:pStyle w:val="0"/>
              <w:jc w:val="left"/>
              <w:rPr>
                <w:rFonts w:hint="default" w:ascii="ＭＳ 明朝" w:hAnsi="ＭＳ 明朝" w:eastAsia="ＭＳ 明朝"/>
              </w:rPr>
            </w:pPr>
          </w:p>
        </w:tc>
        <w:tc>
          <w:tcPr>
            <w:tcW w:w="765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23"/>
              <w:numPr>
                <w:ilvl w:val="0"/>
                <w:numId w:val="2"/>
              </w:numPr>
              <w:ind w:leftChars="0"/>
              <w:jc w:val="left"/>
              <w:rPr>
                <w:rFonts w:hint="default" w:ascii="ＭＳ 明朝" w:hAnsi="ＭＳ 明朝" w:eastAsia="ＭＳ 明朝"/>
              </w:rPr>
            </w:pPr>
            <w:r>
              <w:rPr>
                <w:rFonts w:hint="eastAsia" w:ascii="ＭＳ 明朝" w:hAnsi="ＭＳ 明朝" w:eastAsia="ＭＳ 明朝"/>
              </w:rPr>
              <w:t>本市のふるさと納税業務の委託を受けた事業者からの発注後、協力事業者自らが、速やかに発送できるものであること</w:t>
            </w:r>
          </w:p>
        </w:tc>
        <w:tc>
          <w:tcPr>
            <w:tcW w:w="1132" w:type="dxa"/>
            <w:vMerge w:val="continue"/>
            <w:vAlign w:val="top"/>
          </w:tcPr>
          <w:p>
            <w:pPr>
              <w:pStyle w:val="0"/>
              <w:jc w:val="left"/>
              <w:rPr>
                <w:rFonts w:hint="default" w:ascii="ＭＳ 明朝" w:hAnsi="ＭＳ 明朝" w:eastAsia="ＭＳ 明朝"/>
              </w:rPr>
            </w:pPr>
          </w:p>
        </w:tc>
      </w:tr>
      <w:tr>
        <w:trPr>
          <w:trHeight w:val="554" w:hRule="atLeast"/>
        </w:trPr>
        <w:tc>
          <w:tcPr>
            <w:tcW w:w="421" w:type="dxa"/>
            <w:vMerge w:val="continue"/>
            <w:shd w:val="clear" w:color="auto" w:themeFill="background1" w:themeFillTint="FF" w:themeFillShade="BF"/>
            <w:vAlign w:val="top"/>
          </w:tcPr>
          <w:p>
            <w:pPr>
              <w:pStyle w:val="0"/>
              <w:jc w:val="left"/>
              <w:rPr>
                <w:rFonts w:hint="default" w:ascii="ＭＳ 明朝" w:hAnsi="ＭＳ 明朝" w:eastAsia="ＭＳ 明朝"/>
              </w:rPr>
            </w:pPr>
          </w:p>
        </w:tc>
        <w:tc>
          <w:tcPr>
            <w:tcW w:w="765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23"/>
              <w:numPr>
                <w:ilvl w:val="0"/>
                <w:numId w:val="2"/>
              </w:numPr>
              <w:ind w:leftChars="0"/>
              <w:jc w:val="left"/>
              <w:rPr>
                <w:rFonts w:hint="default" w:ascii="ＭＳ 明朝" w:hAnsi="ＭＳ 明朝" w:eastAsia="ＭＳ 明朝"/>
              </w:rPr>
            </w:pPr>
            <w:r>
              <w:rPr>
                <w:rFonts w:hint="eastAsia" w:ascii="ＭＳ 明朝" w:hAnsi="ＭＳ 明朝" w:eastAsia="ＭＳ 明朝"/>
              </w:rPr>
              <w:t>食品衛生法、食品表示法、商標法、特許法、著作権法、不当景品類および不当表示法、不当競争防止法等、関係法規を遵守しているものであること</w:t>
            </w:r>
          </w:p>
        </w:tc>
        <w:tc>
          <w:tcPr>
            <w:tcW w:w="1132" w:type="dxa"/>
            <w:vMerge w:val="continue"/>
            <w:vAlign w:val="top"/>
          </w:tcPr>
          <w:p>
            <w:pPr>
              <w:pStyle w:val="0"/>
              <w:jc w:val="left"/>
              <w:rPr>
                <w:rFonts w:hint="default" w:ascii="ＭＳ 明朝" w:hAnsi="ＭＳ 明朝" w:eastAsia="ＭＳ 明朝"/>
              </w:rPr>
            </w:pPr>
          </w:p>
        </w:tc>
      </w:tr>
    </w:tbl>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明朝" w:hAnsi="ＭＳ 明朝" w:eastAsia="ＭＳ 明朝"/>
        </w:rPr>
        <w:t>小浜市長　様</w:t>
      </w:r>
    </w:p>
    <w:p>
      <w:pPr>
        <w:pStyle w:val="0"/>
        <w:jc w:val="right"/>
        <w:rPr>
          <w:rFonts w:hint="default" w:ascii="ＭＳ 明朝" w:hAnsi="ＭＳ 明朝" w:eastAsia="ＭＳ 明朝"/>
        </w:rPr>
      </w:pPr>
      <w:r>
        <w:rPr>
          <w:rFonts w:hint="eastAsia" w:ascii="ＭＳ 明朝" w:hAnsi="ＭＳ 明朝" w:eastAsia="ＭＳ 明朝"/>
        </w:rPr>
        <w:t>年　　　月　　　日</w:t>
      </w:r>
    </w:p>
    <w:p>
      <w:pPr>
        <w:pStyle w:val="0"/>
        <w:jc w:val="right"/>
        <w:rPr>
          <w:rFonts w:hint="default" w:ascii="ＭＳ 明朝" w:hAnsi="ＭＳ 明朝" w:eastAsia="ＭＳ 明朝"/>
        </w:rPr>
      </w:pPr>
      <w:bookmarkStart w:id="0" w:name="_GoBack"/>
      <w:bookmarkEnd w:id="0"/>
    </w:p>
    <w:p>
      <w:pPr>
        <w:pStyle w:val="0"/>
        <w:spacing w:line="420" w:lineRule="exact"/>
        <w:ind w:firstLine="3298" w:firstLineChars="1600"/>
        <w:jc w:val="left"/>
        <w:rPr>
          <w:rFonts w:hint="default" w:ascii="ＭＳ 明朝" w:hAnsi="ＭＳ 明朝" w:eastAsia="ＭＳ 明朝"/>
        </w:rPr>
      </w:pPr>
      <w:r>
        <w:rPr>
          <w:rFonts w:hint="eastAsia" w:ascii="ＭＳ 明朝" w:hAnsi="ＭＳ 明朝" w:eastAsia="ＭＳ 明朝"/>
        </w:rPr>
        <w:t>所</w:t>
      </w:r>
      <w:r>
        <w:rPr>
          <w:rFonts w:hint="eastAsia" w:ascii="ＭＳ 明朝" w:hAnsi="ＭＳ 明朝" w:eastAsia="ＭＳ 明朝"/>
        </w:rPr>
        <w:t xml:space="preserve"> </w:t>
      </w:r>
      <w:r>
        <w:rPr>
          <w:rFonts w:hint="eastAsia" w:ascii="ＭＳ 明朝" w:hAnsi="ＭＳ 明朝" w:eastAsia="ＭＳ 明朝"/>
        </w:rPr>
        <w:t>在</w:t>
      </w:r>
      <w:r>
        <w:rPr>
          <w:rFonts w:hint="eastAsia" w:ascii="ＭＳ 明朝" w:hAnsi="ＭＳ 明朝" w:eastAsia="ＭＳ 明朝"/>
        </w:rPr>
        <w:t xml:space="preserve"> </w:t>
      </w:r>
      <w:r>
        <w:rPr>
          <w:rFonts w:hint="eastAsia" w:ascii="ＭＳ 明朝" w:hAnsi="ＭＳ 明朝" w:eastAsia="ＭＳ 明朝"/>
        </w:rPr>
        <w:t>地：</w:t>
      </w:r>
    </w:p>
    <w:p>
      <w:pPr>
        <w:pStyle w:val="0"/>
        <w:spacing w:line="420" w:lineRule="exact"/>
        <w:ind w:firstLine="3298" w:firstLineChars="1600"/>
        <w:jc w:val="left"/>
        <w:rPr>
          <w:rFonts w:hint="default" w:ascii="ＭＳ 明朝" w:hAnsi="ＭＳ 明朝" w:eastAsia="ＭＳ 明朝"/>
        </w:rPr>
      </w:pPr>
      <w:r>
        <w:rPr>
          <w:rFonts w:hint="eastAsia" w:ascii="ＭＳ 明朝" w:hAnsi="ＭＳ 明朝" w:eastAsia="ＭＳ 明朝"/>
        </w:rPr>
        <w:t>事業者名：</w:t>
      </w:r>
    </w:p>
    <w:p>
      <w:pPr>
        <w:pStyle w:val="0"/>
        <w:spacing w:line="420" w:lineRule="exact"/>
        <w:ind w:firstLine="3298" w:firstLineChars="1600"/>
        <w:jc w:val="left"/>
        <w:rPr>
          <w:rFonts w:hint="default" w:ascii="ＭＳ 明朝" w:hAnsi="ＭＳ 明朝" w:eastAsia="ＭＳ 明朝"/>
        </w:rPr>
      </w:pPr>
      <w:r>
        <w:rPr>
          <w:rFonts w:hint="eastAsia" w:ascii="ＭＳ 明朝" w:hAnsi="ＭＳ 明朝" w:eastAsia="ＭＳ 明朝"/>
        </w:rPr>
        <w:t>代表者名：</w:t>
      </w:r>
    </w:p>
    <w:p>
      <w:pPr>
        <w:pStyle w:val="0"/>
        <w:spacing w:line="420" w:lineRule="exact"/>
        <w:ind w:firstLine="3298" w:firstLineChars="1600"/>
        <w:jc w:val="left"/>
        <w:rPr>
          <w:rFonts w:hint="default" w:ascii="ＭＳ 明朝" w:hAnsi="ＭＳ 明朝" w:eastAsia="ＭＳ 明朝"/>
        </w:rPr>
      </w:pPr>
      <w:r>
        <w:rPr>
          <w:rFonts w:hint="eastAsia" w:ascii="ＭＳ 明朝" w:hAnsi="ＭＳ 明朝" w:eastAsia="ＭＳ 明朝"/>
        </w:rPr>
        <w:t>電話番号：</w:t>
      </w:r>
    </w:p>
    <w:p>
      <w:pPr>
        <w:pStyle w:val="0"/>
        <w:spacing w:line="420" w:lineRule="exact"/>
        <w:ind w:firstLine="3298" w:firstLineChars="1600"/>
        <w:jc w:val="left"/>
        <w:rPr>
          <w:rFonts w:hint="default" w:ascii="ＭＳ 明朝" w:hAnsi="ＭＳ 明朝" w:eastAsia="ＭＳ 明朝"/>
        </w:rPr>
      </w:pPr>
      <w:r>
        <w:rPr>
          <w:rFonts w:hint="eastAsia" w:ascii="ＭＳ 明朝" w:hAnsi="ＭＳ 明朝" w:eastAsia="ＭＳ 明朝"/>
        </w:rPr>
        <w:t>担当者名：</w:t>
      </w:r>
    </w:p>
    <w:p>
      <w:pPr>
        <w:pStyle w:val="0"/>
        <w:spacing w:line="420" w:lineRule="exact"/>
        <w:ind w:firstLine="3298" w:firstLineChars="1600"/>
        <w:jc w:val="left"/>
        <w:rPr>
          <w:rFonts w:hint="default" w:ascii="ＭＳ 明朝" w:hAnsi="ＭＳ 明朝" w:eastAsia="ＭＳ 明朝"/>
        </w:rPr>
      </w:pPr>
      <w:r>
        <w:rPr>
          <w:rFonts w:hint="eastAsia" w:ascii="ＭＳ 明朝" w:hAnsi="ＭＳ 明朝" w:eastAsia="ＭＳ 明朝"/>
        </w:rPr>
        <w:t>担当者ﾒｰﾙｱﾄﾞﾚｽ：</w:t>
      </w:r>
    </w:p>
    <w:sectPr>
      <w:pgSz w:w="11906" w:h="16838"/>
      <w:pgMar w:top="1418" w:right="1418" w:bottom="1418" w:left="1418" w:header="851" w:footer="567" w:gutter="0"/>
      <w:cols w:space="720"/>
      <w:textDirection w:val="lrTb"/>
      <w:docGrid w:type="linesAndChars" w:linePitch="350" w:charSpace="-7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egoe UI Symbo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2B031DC"/>
    <w:lvl w:ilvl="0" w:tplc="2BB2B78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737E1810"/>
    <w:lvl w:ilvl="0" w:tplc="F704E4F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removePersonalInformation/>
  <w:removeDateAndTime/>
  <w:bordersDoNotSurroundHeader/>
  <w:bordersDoNotSurroundFooter/>
  <w:defaultTabStop w:val="840"/>
  <w:drawingGridHorizontalSpacing w:val="103"/>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34"/>
    <w:uiPriority w:val="0"/>
    <w:qFormat/>
    <w:pPr>
      <w:outlineLvl w:val="0"/>
    </w:pPr>
    <w:rPr>
      <w:rFonts w:asciiTheme="majorEastAsia" w:hAnsiTheme="majorEastAsia" w:eastAsiaTheme="majorEastAsia"/>
      <w:sz w:val="24"/>
    </w:rPr>
  </w:style>
  <w:style w:type="paragraph" w:styleId="2">
    <w:name w:val="heading 2"/>
    <w:basedOn w:val="0"/>
    <w:next w:val="0"/>
    <w:link w:val="35"/>
    <w:uiPriority w:val="0"/>
    <w:qFormat/>
    <w:pPr>
      <w:ind w:firstLine="236" w:firstLineChars="100"/>
      <w:outlineLvl w:val="1"/>
    </w:pPr>
    <w:rPr>
      <w:rFonts w:asciiTheme="majorEastAsia" w:hAnsiTheme="majorEastAsia" w:eastAsiaTheme="majorEastAsia"/>
      <w:sz w:val="24"/>
    </w:rPr>
  </w:style>
  <w:style w:type="paragraph" w:styleId="3">
    <w:name w:val="heading 3"/>
    <w:basedOn w:val="0"/>
    <w:next w:val="0"/>
    <w:link w:val="36"/>
    <w:uiPriority w:val="0"/>
    <w:qFormat/>
    <w:pPr>
      <w:ind w:left="945" w:leftChars="344" w:hanging="236" w:hangingChars="100"/>
      <w:outlineLvl w:val="2"/>
    </w:pPr>
    <w:rPr>
      <w:rFonts w:asciiTheme="majorEastAsia" w:hAnsiTheme="majorEastAsia" w:eastAsiaTheme="majorEastAsia"/>
      <w:sz w:val="24"/>
    </w:rPr>
  </w:style>
  <w:style w:type="paragraph" w:styleId="4">
    <w:name w:val="heading 4"/>
    <w:basedOn w:val="0"/>
    <w:next w:val="0"/>
    <w:link w:val="37"/>
    <w:uiPriority w:val="0"/>
    <w:qFormat/>
    <w:pPr>
      <w:ind w:left="1278" w:leftChars="345" w:hanging="567" w:hangingChars="240"/>
      <w:outlineLvl w:val="3"/>
    </w:pPr>
    <w:rPr>
      <w:rFonts w:asciiTheme="majorEastAsia" w:hAnsiTheme="majorEastAsia" w:eastAsiaTheme="majorEastAsia"/>
      <w:sz w:val="24"/>
    </w:rPr>
  </w:style>
  <w:style w:type="paragraph" w:styleId="5">
    <w:name w:val="heading 5"/>
    <w:basedOn w:val="0"/>
    <w:next w:val="0"/>
    <w:link w:val="38"/>
    <w:uiPriority w:val="0"/>
    <w:qFormat/>
    <w:pPr>
      <w:ind w:left="1417" w:leftChars="573" w:hanging="236" w:hangingChars="100"/>
      <w:outlineLvl w:val="4"/>
    </w:pPr>
    <w:rPr>
      <w:rFonts w:asciiTheme="majorEastAsia" w:hAnsiTheme="majorEastAsia"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840" w:leftChars="400"/>
    </w:pPr>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rPr>
      <w:b w:val="1"/>
    </w:rPr>
  </w:style>
  <w:style w:type="paragraph" w:styleId="29">
    <w:name w:val="Revision"/>
    <w:next w:val="29"/>
    <w:link w:val="0"/>
    <w:uiPriority w:val="0"/>
    <w:rPr/>
  </w:style>
  <w:style w:type="character" w:styleId="30">
    <w:name w:val="Hyperlink"/>
    <w:basedOn w:val="10"/>
    <w:next w:val="30"/>
    <w:link w:val="0"/>
    <w:uiPriority w:val="0"/>
    <w:rPr>
      <w:color w:val="0563C1" w:themeColor="hyperlink"/>
      <w:u w:val="single" w:color="auto"/>
    </w:rPr>
  </w:style>
  <w:style w:type="paragraph" w:styleId="31">
    <w:name w:val="footnote text"/>
    <w:basedOn w:val="0"/>
    <w:next w:val="31"/>
    <w:link w:val="32"/>
    <w:uiPriority w:val="0"/>
    <w:semiHidden/>
    <w:pPr>
      <w:snapToGrid w:val="0"/>
      <w:jc w:val="left"/>
    </w:pPr>
  </w:style>
  <w:style w:type="character" w:styleId="32" w:customStyle="1">
    <w:name w:val="脚注文字列 (文字)"/>
    <w:basedOn w:val="10"/>
    <w:next w:val="32"/>
    <w:link w:val="31"/>
    <w:uiPriority w:val="0"/>
  </w:style>
  <w:style w:type="character" w:styleId="33">
    <w:name w:val="footnote reference"/>
    <w:basedOn w:val="10"/>
    <w:next w:val="33"/>
    <w:link w:val="0"/>
    <w:uiPriority w:val="0"/>
    <w:semiHidden/>
    <w:rPr>
      <w:vertAlign w:val="superscript"/>
    </w:rPr>
  </w:style>
  <w:style w:type="character" w:styleId="34" w:customStyle="1">
    <w:name w:val="見出し 1 (文字)"/>
    <w:basedOn w:val="10"/>
    <w:next w:val="34"/>
    <w:link w:val="1"/>
    <w:uiPriority w:val="0"/>
    <w:rPr>
      <w:rFonts w:asciiTheme="majorEastAsia" w:hAnsiTheme="majorEastAsia" w:eastAsiaTheme="majorEastAsia"/>
      <w:sz w:val="24"/>
    </w:rPr>
  </w:style>
  <w:style w:type="character" w:styleId="35" w:customStyle="1">
    <w:name w:val="見出し 2 (文字)"/>
    <w:basedOn w:val="10"/>
    <w:next w:val="35"/>
    <w:link w:val="2"/>
    <w:uiPriority w:val="0"/>
    <w:rPr>
      <w:rFonts w:asciiTheme="majorEastAsia" w:hAnsiTheme="majorEastAsia" w:eastAsiaTheme="majorEastAsia"/>
      <w:sz w:val="24"/>
    </w:rPr>
  </w:style>
  <w:style w:type="character" w:styleId="36" w:customStyle="1">
    <w:name w:val="見出し 3 (文字)"/>
    <w:basedOn w:val="10"/>
    <w:next w:val="36"/>
    <w:link w:val="3"/>
    <w:uiPriority w:val="0"/>
    <w:rPr>
      <w:rFonts w:asciiTheme="majorEastAsia" w:hAnsiTheme="majorEastAsia" w:eastAsiaTheme="majorEastAsia"/>
      <w:sz w:val="24"/>
    </w:rPr>
  </w:style>
  <w:style w:type="character" w:styleId="37" w:customStyle="1">
    <w:name w:val="見出し 4 (文字)"/>
    <w:basedOn w:val="10"/>
    <w:next w:val="37"/>
    <w:link w:val="4"/>
    <w:uiPriority w:val="0"/>
    <w:rPr>
      <w:rFonts w:asciiTheme="majorEastAsia" w:hAnsiTheme="majorEastAsia" w:eastAsiaTheme="majorEastAsia"/>
      <w:sz w:val="24"/>
    </w:rPr>
  </w:style>
  <w:style w:type="character" w:styleId="38" w:customStyle="1">
    <w:name w:val="見出し 5 (文字)"/>
    <w:basedOn w:val="10"/>
    <w:next w:val="38"/>
    <w:link w:val="5"/>
    <w:uiPriority w:val="0"/>
    <w:rPr>
      <w:rFonts w:asciiTheme="majorEastAsia" w:hAnsiTheme="majorEastAsia" w:eastAsiaTheme="majorEastAsia"/>
      <w:sz w:val="24"/>
    </w:rPr>
  </w:style>
  <w:style w:type="character" w:styleId="39">
    <w:name w:val="Subtle Reference"/>
    <w:next w:val="39"/>
    <w:link w:val="0"/>
    <w:uiPriority w:val="0"/>
    <w:qFormat/>
    <w:rPr>
      <w:sz w:val="20"/>
    </w:rPr>
  </w:style>
  <w:style w:type="character" w:styleId="40">
    <w:name w:val="Intense Reference"/>
    <w:next w:val="40"/>
    <w:link w:val="0"/>
    <w:uiPriority w:val="0"/>
    <w:qFormat/>
    <w:rPr>
      <w:sz w:val="20"/>
    </w:rPr>
  </w:style>
  <w:style w:type="paragraph" w:styleId="41" w:customStyle="1">
    <w:name w:val="・"/>
    <w:basedOn w:val="3"/>
    <w:next w:val="41"/>
    <w:link w:val="42"/>
    <w:uiPriority w:val="0"/>
    <w:qFormat/>
    <w:pPr>
      <w:ind w:left="1135" w:leftChars="459" w:hanging="189" w:hangingChars="80"/>
    </w:pPr>
  </w:style>
  <w:style w:type="character" w:styleId="42" w:customStyle="1">
    <w:name w:val="・ (文字)"/>
    <w:basedOn w:val="36"/>
    <w:next w:val="42"/>
    <w:link w:val="41"/>
    <w:uiPriority w:val="0"/>
    <w:rPr>
      <w:rFonts w:asciiTheme="majorEastAsia" w:hAnsiTheme="majorEastAsia" w:eastAsiaTheme="majorEastAsia"/>
      <w:sz w:val="24"/>
    </w:rPr>
  </w:style>
  <w:style w:type="paragraph" w:styleId="43" w:customStyle="1">
    <w:name w:val="標準(太郎文書スタイル)"/>
    <w:next w:val="43"/>
    <w:link w:val="0"/>
    <w:uiPriority w:val="0"/>
    <w:pPr>
      <w:widowControl w:val="0"/>
      <w:overflowPunct w:val="0"/>
      <w:adjustRightInd w:val="0"/>
      <w:jc w:val="both"/>
      <w:textAlignment w:val="baseline"/>
    </w:pPr>
    <w:rPr>
      <w:rFonts w:ascii="ＭＳ 明朝" w:hAnsi="ＭＳ 明朝" w:eastAsia="ＭＳ 明朝"/>
      <w:color w:val="000000"/>
      <w:kern w:val="0"/>
      <w:sz w:val="24"/>
    </w:rPr>
  </w:style>
  <w:style w:type="character" w:styleId="44" w:customStyle="1">
    <w:name w:val="Unresolved Mention"/>
    <w:basedOn w:val="10"/>
    <w:next w:val="44"/>
    <w:link w:val="0"/>
    <w:uiPriority w:val="0"/>
    <w:rPr>
      <w:color w:val="605E5C"/>
      <w:shd w:val="clear" w:color="auto" w:fill="E1DFDD"/>
    </w:rPr>
  </w:style>
  <w:style w:type="character" w:styleId="45">
    <w:name w:val="endnote reference"/>
    <w:basedOn w:val="10"/>
    <w:next w:val="45"/>
    <w:link w:val="0"/>
    <w:uiPriority w:val="0"/>
    <w:semiHidden/>
    <w:rPr>
      <w:vertAlign w:val="superscript"/>
    </w:rPr>
  </w:style>
  <w:style w:type="table" w:styleId="46">
    <w:name w:val="Table Grid"/>
    <w:basedOn w:val="11"/>
    <w:next w:val="4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659</Characters>
  <Application>JUST Note</Application>
  <Lines>251</Lines>
  <Paragraphs>24</Paragraphs>
  <CharactersWithSpaces>665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2024-10-08T23:24:00Z</dcterms:created>
  <dcterms:modified xsi:type="dcterms:W3CDTF">2025-04-23T04:19:58Z</dcterms:modified>
  <cp:revision>2</cp:revision>
</cp:coreProperties>
</file>