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8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9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　　　様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spacing w:line="300" w:lineRule="auto"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受益者　　　　　　　　　</w:t>
      </w:r>
    </w:p>
    <w:p w:rsidR="001A6145" w:rsidRPr="000138C7" w:rsidRDefault="001A6145" w:rsidP="001A6145">
      <w:pPr>
        <w:wordWrap w:val="0"/>
        <w:autoSpaceDE/>
        <w:autoSpaceDN/>
        <w:adjustRightInd/>
        <w:spacing w:line="300" w:lineRule="auto"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住所　　　　　　　　　　</w:t>
      </w:r>
    </w:p>
    <w:p w:rsidR="001A6145" w:rsidRPr="000138C7" w:rsidRDefault="001A6145" w:rsidP="001A6145">
      <w:pPr>
        <w:wordWrap w:val="0"/>
        <w:autoSpaceDE/>
        <w:autoSpaceDN/>
        <w:adjustRightInd/>
        <w:spacing w:line="300" w:lineRule="auto"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47625</wp:posOffset>
                </wp:positionV>
                <wp:extent cx="161925" cy="161925"/>
                <wp:effectExtent l="13335" t="12065" r="5715" b="698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FD164" id="楕円 1" o:spid="_x0000_s1026" style="position:absolute;left:0;text-align:left;margin-left:391.5pt;margin-top:3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" o:allowincell="f" filled="f"/>
            </w:pict>
          </mc:Fallback>
        </mc:AlternateConten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氏名　　　　　　　　　印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下水道事業受益者負担金・分担金減免申請書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spacing w:line="360" w:lineRule="auto"/>
        <w:ind w:left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受益者負担金・分担金の減免を受けたいので、小浜市下水道事業受益者負担金および分担金に関する条例施行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規程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9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項の規定により申請します。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減免を必要とする理由　　　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基準番号　　　－　　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土地の所在等</w:t>
      </w:r>
    </w:p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050"/>
        <w:gridCol w:w="1316"/>
        <w:gridCol w:w="1049"/>
        <w:gridCol w:w="2212"/>
      </w:tblGrid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土地の所</w:t>
            </w: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在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地目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面積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減免率</w:t>
            </w: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負担金額・分担金額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8461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1A6145" w:rsidRPr="000138C7" w:rsidRDefault="001A6145" w:rsidP="001A614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A6145" w:rsidRPr="000138C7" w:rsidRDefault="001A6145" w:rsidP="001A6145">
      <w:pPr>
        <w:wordWrap w:val="0"/>
        <w:autoSpaceDE/>
        <w:autoSpaceDN/>
        <w:adjustRightInd/>
        <w:spacing w:after="120"/>
        <w:ind w:right="83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※　この欄は記入しないで下さい。</w:t>
      </w:r>
    </w:p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368"/>
        <w:gridCol w:w="1470"/>
        <w:gridCol w:w="1041"/>
        <w:gridCol w:w="429"/>
        <w:gridCol w:w="979"/>
      </w:tblGrid>
      <w:tr w:rsidR="001A6145" w:rsidRPr="000138C7" w:rsidTr="001A6145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5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処理欄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個人コード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A6145" w:rsidRPr="000138C7" w:rsidTr="001A6145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425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68" w:type="dxa"/>
            <w:vMerge/>
            <w:tcBorders>
              <w:left w:val="nil"/>
              <w:bottom w:val="single" w:sz="12" w:space="0" w:color="auto"/>
            </w:tcBorders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11" w:type="dxa"/>
            <w:gridSpan w:val="2"/>
            <w:tcBorders>
              <w:bottom w:val="single" w:sz="12" w:space="0" w:color="auto"/>
            </w:tcBorders>
            <w:vAlign w:val="bottom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月　日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textDirection w:val="tbRlV"/>
            <w:vAlign w:val="center"/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担当</w:t>
            </w:r>
          </w:p>
        </w:tc>
        <w:tc>
          <w:tcPr>
            <w:tcW w:w="979" w:type="dxa"/>
            <w:tcBorders>
              <w:bottom w:val="single" w:sz="12" w:space="0" w:color="auto"/>
              <w:right w:val="single" w:sz="12" w:space="0" w:color="auto"/>
            </w:tcBorders>
          </w:tcPr>
          <w:p w:rsidR="001A6145" w:rsidRPr="000138C7" w:rsidRDefault="001A6145" w:rsidP="008461E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3402F7" w:rsidRDefault="003402F7">
      <w:bookmarkStart w:id="0" w:name="_GoBack"/>
      <w:bookmarkEnd w:id="0"/>
    </w:p>
    <w:sectPr w:rsidR="003402F7" w:rsidSect="001A614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45"/>
    <w:rsid w:val="001A6145"/>
    <w:rsid w:val="003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9436E-E31A-4465-8DDE-BDF3815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4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成人</dc:creator>
  <cp:keywords/>
  <dc:description/>
  <cp:lastModifiedBy>小畑 成人</cp:lastModifiedBy>
  <cp:revision>1</cp:revision>
  <dcterms:created xsi:type="dcterms:W3CDTF">2020-06-23T04:33:00Z</dcterms:created>
  <dcterms:modified xsi:type="dcterms:W3CDTF">2020-06-23T04:34:00Z</dcterms:modified>
</cp:coreProperties>
</file>