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widowControl w:val="1"/>
        <w:jc w:val="center"/>
        <w:rPr>
          <w:rFonts w:hint="default" w:ascii="ＭＳ ゴシック" w:hAnsi="ＭＳ ゴシック" w:eastAsia="ＭＳ ゴシック"/>
          <w:color w:val="000000"/>
          <w:kern w:val="0"/>
        </w:rPr>
      </w:pPr>
    </w:p>
    <w:p>
      <w:pPr>
        <w:pStyle w:val="0"/>
        <w:widowControl w:val="1"/>
        <w:jc w:val="center"/>
        <w:rPr>
          <w:rFonts w:hint="default" w:ascii="ＭＳ ゴシック" w:hAnsi="ＭＳ ゴシック" w:eastAsia="ＭＳ ゴシック"/>
          <w:color w:val="000000"/>
          <w:kern w:val="0"/>
        </w:rPr>
      </w:pPr>
    </w:p>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sz w:val="28"/>
        </w:rPr>
        <w:t>経営安定関連保証２号の様式集（令和６年１２月以降）</w:t>
      </w:r>
    </w:p>
    <w:p>
      <w:pPr>
        <w:pStyle w:val="0"/>
        <w:widowControl w:val="1"/>
        <w:jc w:val="left"/>
        <w:rPr>
          <w:rFonts w:hint="default" w:ascii="ＭＳ ゴシック" w:hAnsi="ＭＳ ゴシック" w:eastAsia="ＭＳ ゴシック"/>
          <w:color w:val="000000"/>
          <w:kern w:val="0"/>
        </w:rPr>
      </w:pPr>
    </w:p>
    <w:p>
      <w:pPr>
        <w:pStyle w:val="0"/>
        <w:widowControl w:val="1"/>
        <w:spacing w:line="320" w:lineRule="exact"/>
        <w:jc w:val="left"/>
        <w:rPr>
          <w:rFonts w:hint="default" w:ascii="ＭＳ ゴシック" w:hAnsi="ＭＳ ゴシック" w:eastAsia="ＭＳ ゴシック"/>
          <w:color w:val="000000"/>
          <w:kern w:val="0"/>
          <w:sz w:val="22"/>
        </w:rPr>
      </w:pPr>
    </w:p>
    <w:tbl>
      <w:tblPr>
        <w:tblStyle w:val="11"/>
        <w:tblW w:w="9219" w:type="dxa"/>
        <w:tblInd w:w="52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653"/>
        <w:gridCol w:w="2719"/>
        <w:gridCol w:w="847"/>
      </w:tblGrid>
      <w:tr>
        <w:trPr>
          <w:trHeight w:val="796" w:hRule="atLeast"/>
        </w:trPr>
        <w:tc>
          <w:tcPr>
            <w:tcW w:w="6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事業活動の制限を行っている事業者と直接的に取引を行っている場合の様式</w:t>
            </w:r>
          </w:p>
        </w:tc>
        <w:tc>
          <w:tcPr>
            <w:tcW w:w="306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suppressAutoHyphens w:val="1"/>
              <w:wordWrap w:val="0"/>
              <w:spacing w:line="300" w:lineRule="exact"/>
              <w:jc w:val="left"/>
              <w:textAlignment w:val="baseline"/>
              <w:rPr>
                <w:rFonts w:hint="default" w:ascii="ＭＳ Ｐゴシック" w:hAnsi="ＭＳ Ｐゴシック" w:eastAsia="ＭＳ Ｐゴシック"/>
                <w:color w:val="000000"/>
                <w:spacing w:val="16"/>
                <w:sz w:val="22"/>
              </w:rPr>
            </w:pPr>
            <w:r>
              <w:rPr>
                <w:rFonts w:hint="eastAsia" w:ascii="ＭＳ Ｐゴシック" w:hAnsi="ＭＳ Ｐゴシック" w:eastAsia="ＭＳ Ｐゴシック"/>
                <w:color w:val="000000"/>
                <w:sz w:val="22"/>
              </w:rPr>
              <w:t>様式第２－</w:t>
            </w:r>
            <w:bookmarkStart w:id="0" w:name="_GoBack"/>
            <w:bookmarkEnd w:id="0"/>
            <w:r>
              <w:rPr>
                <w:rFonts w:hint="eastAsia" w:ascii="ＭＳ Ｐゴシック" w:hAnsi="ＭＳ Ｐゴシック" w:eastAsia="ＭＳ Ｐゴシック"/>
                <w:color w:val="000000"/>
                <w:sz w:val="22"/>
              </w:rPr>
              <w:t>①－イ</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P2</w:t>
            </w:r>
          </w:p>
        </w:tc>
      </w:tr>
      <w:tr>
        <w:trPr>
          <w:trHeight w:val="808" w:hRule="atLeast"/>
        </w:trPr>
        <w:tc>
          <w:tcPr>
            <w:tcW w:w="6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事業活動の制限を行っている事業者と間接的に取引を行っている場合の様式</w:t>
            </w:r>
          </w:p>
        </w:tc>
        <w:tc>
          <w:tcPr>
            <w:tcW w:w="306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suppressAutoHyphens w:val="1"/>
              <w:wordWrap w:val="0"/>
              <w:spacing w:line="300" w:lineRule="exact"/>
              <w:jc w:val="left"/>
              <w:textAlignment w:val="baseline"/>
              <w:rPr>
                <w:rFonts w:hint="default" w:ascii="ＭＳ Ｐゴシック" w:hAnsi="ＭＳ Ｐゴシック" w:eastAsia="ＭＳ Ｐゴシック"/>
                <w:color w:val="000000"/>
                <w:spacing w:val="16"/>
                <w:sz w:val="22"/>
              </w:rPr>
            </w:pPr>
            <w:r>
              <w:rPr>
                <w:rFonts w:hint="eastAsia" w:ascii="ＭＳ Ｐゴシック" w:hAnsi="ＭＳ Ｐゴシック" w:eastAsia="ＭＳ Ｐゴシック"/>
                <w:color w:val="000000"/>
                <w:sz w:val="22"/>
              </w:rPr>
              <w:t>様式第２－①－ロ</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P3</w:t>
            </w:r>
          </w:p>
        </w:tc>
      </w:tr>
      <w:tr>
        <w:trPr>
          <w:trHeight w:val="813" w:hRule="atLeast"/>
        </w:trPr>
        <w:tc>
          <w:tcPr>
            <w:tcW w:w="640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事業活動に著しい支障が生じる地域に事業所を有する場合の様式</w:t>
            </w:r>
          </w:p>
        </w:tc>
        <w:tc>
          <w:tcPr>
            <w:tcW w:w="306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suppressAutoHyphens w:val="1"/>
              <w:wordWrap w:val="0"/>
              <w:spacing w:line="300" w:lineRule="exact"/>
              <w:jc w:val="left"/>
              <w:textAlignment w:val="baseline"/>
              <w:rPr>
                <w:rFonts w:hint="default" w:ascii="ＭＳ Ｐゴシック" w:hAnsi="ＭＳ Ｐゴシック" w:eastAsia="ＭＳ Ｐゴシック"/>
                <w:color w:val="000000"/>
                <w:spacing w:val="16"/>
                <w:sz w:val="22"/>
              </w:rPr>
            </w:pPr>
            <w:r>
              <w:rPr>
                <w:rFonts w:hint="eastAsia" w:ascii="ＭＳ Ｐゴシック" w:hAnsi="ＭＳ Ｐゴシック" w:eastAsia="ＭＳ Ｐゴシック"/>
                <w:color w:val="000000"/>
                <w:sz w:val="22"/>
              </w:rPr>
              <w:t>様式第２－①－ハ</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P4</w:t>
            </w:r>
          </w:p>
        </w:tc>
      </w:tr>
      <w:tr>
        <w:trPr>
          <w:trHeight w:val="813" w:hRule="atLeast"/>
        </w:trPr>
        <w:tc>
          <w:tcPr>
            <w:tcW w:w="6405"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top"/>
          </w:tcPr>
          <w:p>
            <w:pPr>
              <w:pStyle w:val="0"/>
              <w:rPr>
                <w:rFonts w:hint="eastAsia"/>
              </w:rPr>
            </w:pPr>
            <w:r>
              <w:rPr>
                <w:rFonts w:hint="eastAsia" w:ascii="ＭＳ Ｐゴシック" w:hAnsi="ＭＳ Ｐゴシック" w:eastAsia="ＭＳ Ｐゴシック"/>
                <w:sz w:val="22"/>
              </w:rPr>
              <w:t>指定事業者が金融機関である場合</w:t>
            </w:r>
          </w:p>
        </w:tc>
        <w:tc>
          <w:tcPr>
            <w:tcW w:w="3063"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様式第２</w:t>
            </w:r>
            <w:r>
              <w:rPr>
                <w:rFonts w:hint="eastAsia" w:ascii="ＭＳ Ｐゴシック" w:hAnsi="ＭＳ Ｐゴシック" w:eastAsia="ＭＳ Ｐゴシック"/>
                <w:color w:val="000000"/>
                <w:sz w:val="22"/>
              </w:rPr>
              <w:t>－②</w:t>
            </w:r>
          </w:p>
        </w:tc>
        <w:tc>
          <w:tcPr>
            <w:tcW w:w="932"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top"/>
          </w:tcPr>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P5</w:t>
            </w:r>
          </w:p>
        </w:tc>
      </w:tr>
    </w:tbl>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様式第第２－①－イ</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eastAsia" w:ascii="ＭＳ ゴシック" w:hAnsi="ＭＳ ゴシック" w:eastAsia="ＭＳ ゴシック"/>
                <w:color w:val="000000"/>
                <w:spacing w:val="16"/>
                <w:kern w:val="0"/>
                <w:sz w:val="24"/>
              </w:rPr>
            </w:pPr>
            <w:r>
              <w:rPr>
                <w:rFonts w:hint="eastAsia" w:ascii="ＭＳ ゴシック" w:hAnsi="ＭＳ ゴシック" w:eastAsia="ＭＳ ゴシック"/>
                <w:color w:val="000000"/>
                <w:kern w:val="0"/>
                <w:sz w:val="24"/>
              </w:rPr>
              <w:t>中小企業信用保険法第２条第５項第２号イの規定による認定申請書（①－イ）</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小浜市長　杉本　和範　様</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申請者</w:t>
            </w:r>
            <w:r>
              <w:rPr>
                <w:rFonts w:hint="eastAsia" w:ascii="ＭＳ ゴシック" w:hAnsi="ＭＳ ゴシック" w:eastAsia="ＭＳ ゴシック"/>
                <w:color w:val="000000"/>
                <w:spacing w:val="16"/>
                <w:kern w:val="0"/>
                <w:sz w:val="22"/>
              </w:rPr>
              <w:t>　</w:t>
            </w:r>
            <w:r>
              <w:rPr>
                <w:rFonts w:hint="eastAsia" w:ascii="ＭＳ ゴシック" w:hAnsi="ＭＳ ゴシック" w:eastAsia="ＭＳ ゴシック"/>
                <w:color w:val="000000"/>
                <w:kern w:val="0"/>
                <w:sz w:val="22"/>
                <w:u w:val="single" w:color="000000"/>
              </w:rPr>
              <w:t>住　　所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　　</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kern w:val="0"/>
                <w:sz w:val="22"/>
                <w:u w:val="single" w:color="auto"/>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p>
          <w:p>
            <w:pPr>
              <w:pStyle w:val="0"/>
              <w:suppressAutoHyphens w:val="1"/>
              <w:kinsoku w:val="0"/>
              <w:wordWrap w:val="0"/>
              <w:overflowPunct w:val="0"/>
              <w:autoSpaceDE w:val="0"/>
              <w:autoSpaceDN w:val="0"/>
              <w:adjustRightInd w:val="0"/>
              <w:spacing w:line="300" w:lineRule="exact"/>
              <w:ind w:firstLine="4620" w:firstLineChars="210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u w:val="single" w:color="000000"/>
              </w:rPr>
              <w:t>氏　　名　（名称および代表者の氏名）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私は、</w:t>
            </w:r>
            <w:r>
              <w:rPr>
                <w:rFonts w:hint="eastAsia" w:ascii="ＭＳ ゴシック" w:hAnsi="ＭＳ ゴシック" w:eastAsia="ＭＳ ゴシック"/>
                <w:color w:val="000000"/>
                <w:kern w:val="0"/>
                <w:sz w:val="22"/>
                <w:u w:val="single" w:color="000000"/>
              </w:rPr>
              <w:t>　　　　　　　　（注１）</w:t>
            </w:r>
            <w:r>
              <w:rPr>
                <w:rFonts w:hint="eastAsia" w:ascii="ＭＳ ゴシック" w:hAnsi="ＭＳ ゴシック" w:eastAsia="ＭＳ ゴシック"/>
                <w:color w:val="000000"/>
                <w:kern w:val="0"/>
                <w:sz w:val="22"/>
              </w:rPr>
              <w:t>が、</w:t>
            </w:r>
            <w:r>
              <w:rPr>
                <w:rFonts w:hint="eastAsia" w:ascii="ＭＳ ゴシック" w:hAnsi="ＭＳ ゴシック" w:eastAsia="ＭＳ ゴシック"/>
                <w:color w:val="000000"/>
                <w:kern w:val="0"/>
                <w:sz w:val="22"/>
                <w:u w:val="single" w:color="auto"/>
              </w:rPr>
              <w:t>　　　　年　　月　　日</w:t>
            </w:r>
            <w:r>
              <w:rPr>
                <w:rFonts w:hint="eastAsia" w:ascii="ＭＳ ゴシック" w:hAnsi="ＭＳ ゴシック" w:eastAsia="ＭＳ ゴシック"/>
                <w:color w:val="000000"/>
                <w:kern w:val="0"/>
                <w:sz w:val="22"/>
              </w:rPr>
              <w:t>から</w:t>
            </w:r>
            <w:r>
              <w:rPr>
                <w:rFonts w:hint="eastAsia" w:ascii="ＭＳ ゴシック" w:hAnsi="ＭＳ ゴシック" w:eastAsia="ＭＳ ゴシック"/>
                <w:color w:val="000000"/>
                <w:kern w:val="0"/>
                <w:sz w:val="22"/>
                <w:u w:val="single" w:color="auto"/>
              </w:rPr>
              <w:t>　　　　　　　（注２）</w:t>
            </w:r>
            <w:r>
              <w:rPr>
                <w:rFonts w:hint="eastAsia" w:ascii="ＭＳ ゴシック" w:hAnsi="ＭＳ ゴシック" w:eastAsia="ＭＳ ゴシック"/>
                <w:color w:val="000000"/>
                <w:kern w:val="0"/>
                <w:sz w:val="22"/>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記</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300" w:lineRule="exact"/>
              <w:jc w:val="left"/>
              <w:textAlignment w:val="baseline"/>
              <w:rPr>
                <w:rFonts w:hint="eastAsia" w:ascii="ＭＳ ゴシック" w:hAnsi="ＭＳ ゴシック" w:eastAsia="ＭＳ ゴシック"/>
                <w:color w:val="000000"/>
                <w:kern w:val="0"/>
                <w:sz w:val="22"/>
                <w:u w:val="single" w:color="000000"/>
              </w:rPr>
            </w:pPr>
            <w:r>
              <w:rPr>
                <w:rFonts w:hint="eastAsia" w:ascii="ＭＳ ゴシック" w:hAnsi="ＭＳ ゴシック" w:eastAsia="ＭＳ ゴシック"/>
                <w:color w:val="000000"/>
                <w:kern w:val="0"/>
                <w:sz w:val="22"/>
              </w:rPr>
              <w:t>１　事業開始年月日　　　　　　　　　　　　　　　　　　</w:t>
            </w:r>
            <w:r>
              <w:rPr>
                <w:rFonts w:hint="eastAsia" w:ascii="ＭＳ ゴシック" w:hAnsi="ＭＳ ゴシック" w:eastAsia="ＭＳ ゴシック"/>
                <w:color w:val="000000"/>
                <w:kern w:val="0"/>
                <w:sz w:val="22"/>
                <w:u w:val="single" w:color="auto"/>
              </w:rPr>
              <w:t>　　　　年　　月　　日　　</w:t>
            </w:r>
          </w:p>
          <w:p>
            <w:pPr>
              <w:pStyle w:val="0"/>
              <w:suppressAutoHyphens w:val="1"/>
              <w:kinsoku w:val="0"/>
              <w:wordWrap w:val="0"/>
              <w:overflowPunct w:val="0"/>
              <w:autoSpaceDE w:val="0"/>
              <w:autoSpaceDN w:val="0"/>
              <w:adjustRightInd w:val="0"/>
              <w:spacing w:line="300" w:lineRule="exact"/>
              <w:jc w:val="left"/>
              <w:textAlignment w:val="baseline"/>
              <w:rPr>
                <w:rFonts w:hint="eastAsia" w:ascii="ＭＳ ゴシック" w:hAnsi="ＭＳ ゴシック" w:eastAsia="ＭＳ ゴシック"/>
                <w:color w:val="000000"/>
                <w:kern w:val="0"/>
                <w:sz w:val="22"/>
                <w:u w:val="single" w:color="000000"/>
              </w:rPr>
            </w:pPr>
            <w:r>
              <w:rPr>
                <w:rFonts w:hint="eastAsia" w:ascii="ＭＳ ゴシック" w:hAnsi="ＭＳ ゴシック" w:eastAsia="ＭＳ ゴシック"/>
                <w:color w:val="000000"/>
                <w:kern w:val="0"/>
                <w:sz w:val="22"/>
              </w:rPr>
              <w:t>２　</w:t>
            </w:r>
            <w:r>
              <w:rPr>
                <w:rFonts w:hint="eastAsia" w:ascii="ＭＳ ゴシック" w:hAnsi="ＭＳ ゴシック" w:eastAsia="ＭＳ ゴシック"/>
                <w:color w:val="000000"/>
                <w:kern w:val="0"/>
                <w:sz w:val="22"/>
                <w:u w:val="single" w:color="000000"/>
              </w:rPr>
              <w:t>　　　　　　　　（注１）</w:t>
            </w:r>
            <w:r>
              <w:rPr>
                <w:rFonts w:hint="eastAsia" w:ascii="ＭＳ ゴシック" w:hAnsi="ＭＳ ゴシック" w:eastAsia="ＭＳ ゴシック"/>
                <w:color w:val="000000"/>
                <w:kern w:val="0"/>
                <w:sz w:val="22"/>
              </w:rPr>
              <w:t>に対する取引依存度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　　　％（Ａ／Ｂ）</w:t>
            </w:r>
          </w:p>
          <w:p>
            <w:pPr>
              <w:pStyle w:val="0"/>
              <w:suppressAutoHyphens w:val="1"/>
              <w:kinsoku w:val="0"/>
              <w:wordWrap w:val="0"/>
              <w:overflowPunct w:val="0"/>
              <w:autoSpaceDE w:val="0"/>
              <w:autoSpaceDN w:val="0"/>
              <w:adjustRightInd w:val="0"/>
              <w:spacing w:line="300" w:lineRule="exact"/>
              <w:ind w:firstLine="220" w:firstLineChars="100"/>
              <w:jc w:val="left"/>
              <w:textAlignment w:val="baseline"/>
              <w:rPr>
                <w:rFonts w:hint="default" w:ascii="ＭＳ ゴシック" w:hAnsi="ＭＳ ゴシック" w:eastAsia="ＭＳ ゴシック"/>
                <w:color w:val="000000"/>
                <w:kern w:val="0"/>
                <w:sz w:val="22"/>
                <w:u w:val="single" w:color="000000"/>
              </w:rPr>
            </w:pPr>
            <w:r>
              <w:rPr>
                <w:rFonts w:hint="eastAsia" w:ascii="ＭＳ ゴシック" w:hAnsi="ＭＳ ゴシック" w:eastAsia="ＭＳ ゴシック"/>
                <w:color w:val="000000"/>
                <w:kern w:val="0"/>
                <w:sz w:val="22"/>
              </w:rPr>
              <w:t>Ａ</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u w:val="single" w:color="auto"/>
              </w:rPr>
              <w:t>　　　</w:t>
            </w:r>
            <w:r>
              <w:rPr>
                <w:rFonts w:hint="eastAsia" w:ascii="ＭＳ ゴシック" w:hAnsi="ＭＳ ゴシック" w:eastAsia="ＭＳ ゴシック"/>
                <w:color w:val="000000"/>
                <w:kern w:val="0"/>
                <w:sz w:val="22"/>
              </w:rPr>
              <w:t>年</w:t>
            </w:r>
            <w:r>
              <w:rPr>
                <w:rFonts w:hint="eastAsia" w:ascii="ＭＳ ゴシック" w:hAnsi="ＭＳ ゴシック" w:eastAsia="ＭＳ ゴシック"/>
                <w:color w:val="000000"/>
                <w:kern w:val="0"/>
                <w:sz w:val="22"/>
                <w:u w:val="single" w:color="auto"/>
              </w:rPr>
              <w:t>　　</w:t>
            </w:r>
            <w:r>
              <w:rPr>
                <w:rFonts w:hint="eastAsia" w:ascii="ＭＳ ゴシック" w:hAnsi="ＭＳ ゴシック" w:eastAsia="ＭＳ ゴシック"/>
                <w:color w:val="000000"/>
                <w:kern w:val="0"/>
                <w:sz w:val="22"/>
              </w:rPr>
              <w:t>月</w:t>
            </w:r>
            <w:r>
              <w:rPr>
                <w:rFonts w:hint="eastAsia" w:ascii="ＭＳ ゴシック" w:hAnsi="ＭＳ ゴシック" w:eastAsia="ＭＳ ゴシック"/>
                <w:color w:val="000000"/>
                <w:kern w:val="0"/>
                <w:sz w:val="22"/>
                <w:u w:val="single" w:color="auto"/>
              </w:rPr>
              <w:t>　　</w:t>
            </w:r>
            <w:r>
              <w:rPr>
                <w:rFonts w:hint="eastAsia" w:ascii="ＭＳ ゴシック" w:hAnsi="ＭＳ ゴシック" w:eastAsia="ＭＳ ゴシック"/>
                <w:color w:val="000000"/>
                <w:kern w:val="0"/>
                <w:sz w:val="22"/>
              </w:rPr>
              <w:t>日から</w:t>
            </w:r>
            <w:r>
              <w:rPr>
                <w:rFonts w:hint="eastAsia" w:ascii="ＭＳ ゴシック" w:hAnsi="ＭＳ ゴシック" w:eastAsia="ＭＳ ゴシック"/>
                <w:color w:val="000000"/>
                <w:kern w:val="0"/>
                <w:sz w:val="22"/>
                <w:u w:val="single" w:color="auto"/>
              </w:rPr>
              <w:t>　　　</w:t>
            </w:r>
            <w:r>
              <w:rPr>
                <w:rFonts w:hint="eastAsia" w:ascii="ＭＳ ゴシック" w:hAnsi="ＭＳ ゴシック" w:eastAsia="ＭＳ ゴシック"/>
                <w:color w:val="000000"/>
                <w:kern w:val="0"/>
                <w:sz w:val="22"/>
              </w:rPr>
              <w:t>年</w:t>
            </w:r>
            <w:r>
              <w:rPr>
                <w:rFonts w:hint="eastAsia" w:ascii="ＭＳ ゴシック" w:hAnsi="ＭＳ ゴシック" w:eastAsia="ＭＳ ゴシック"/>
                <w:color w:val="000000"/>
                <w:kern w:val="0"/>
                <w:sz w:val="22"/>
                <w:u w:val="single" w:color="auto"/>
              </w:rPr>
              <w:t>　　</w:t>
            </w:r>
            <w:r>
              <w:rPr>
                <w:rFonts w:hint="eastAsia" w:ascii="ＭＳ ゴシック" w:hAnsi="ＭＳ ゴシック" w:eastAsia="ＭＳ ゴシック"/>
                <w:color w:val="000000"/>
                <w:kern w:val="0"/>
                <w:sz w:val="22"/>
              </w:rPr>
              <w:t>月</w:t>
            </w:r>
            <w:r>
              <w:rPr>
                <w:rFonts w:hint="eastAsia" w:ascii="ＭＳ ゴシック" w:hAnsi="ＭＳ ゴシック" w:eastAsia="ＭＳ ゴシック"/>
                <w:color w:val="000000"/>
                <w:kern w:val="0"/>
                <w:sz w:val="22"/>
                <w:u w:val="single" w:color="auto"/>
              </w:rPr>
              <w:t>　　</w:t>
            </w:r>
            <w:r>
              <w:rPr>
                <w:rFonts w:hint="eastAsia" w:ascii="ＭＳ ゴシック" w:hAnsi="ＭＳ ゴシック" w:eastAsia="ＭＳ ゴシック"/>
                <w:color w:val="000000"/>
                <w:kern w:val="0"/>
                <w:sz w:val="22"/>
              </w:rPr>
              <w:t>日までの</w:t>
            </w:r>
            <w:r>
              <w:rPr>
                <w:rFonts w:hint="eastAsia" w:ascii="ＭＳ ゴシック" w:hAnsi="ＭＳ ゴシック" w:eastAsia="ＭＳ ゴシック"/>
                <w:color w:val="000000"/>
                <w:kern w:val="0"/>
                <w:sz w:val="22"/>
                <w:u w:val="single" w:color="000000"/>
              </w:rPr>
              <w:t>　　　　　　　　（注１）</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kern w:val="0"/>
                <w:sz w:val="22"/>
                <w:u w:val="single" w:color="000000"/>
              </w:rPr>
            </w:pPr>
            <w:r>
              <w:rPr>
                <w:rFonts w:hint="eastAsia" w:ascii="ＭＳ ゴシック" w:hAnsi="ＭＳ ゴシック" w:eastAsia="ＭＳ ゴシック"/>
                <w:color w:val="000000"/>
                <w:kern w:val="0"/>
                <w:sz w:val="22"/>
              </w:rPr>
              <w:t>　　　に対する取引額等　　　　　　　　　　　　　　　　　</w:t>
            </w:r>
            <w:r>
              <w:rPr>
                <w:rFonts w:hint="eastAsia" w:ascii="ＭＳ ゴシック" w:hAnsi="ＭＳ ゴシック" w:eastAsia="ＭＳ ゴシック"/>
                <w:color w:val="000000"/>
                <w:kern w:val="0"/>
                <w:sz w:val="22"/>
                <w:u w:val="single" w:color="auto"/>
              </w:rPr>
              <w:t>　　　　　</w:t>
            </w:r>
            <w:r>
              <w:rPr>
                <w:rFonts w:hint="eastAsia" w:ascii="ＭＳ ゴシック" w:hAnsi="ＭＳ ゴシック" w:eastAsia="ＭＳ ゴシック"/>
                <w:color w:val="000000"/>
                <w:kern w:val="0"/>
                <w:sz w:val="22"/>
                <w:u w:val="single" w:color="000000"/>
              </w:rPr>
              <w:t>　　　　　　円　</w:t>
            </w:r>
          </w:p>
          <w:p>
            <w:pPr>
              <w:pStyle w:val="0"/>
              <w:suppressAutoHyphens w:val="1"/>
              <w:kinsoku w:val="0"/>
              <w:wordWrap w:val="0"/>
              <w:overflowPunct w:val="0"/>
              <w:autoSpaceDE w:val="0"/>
              <w:autoSpaceDN w:val="0"/>
              <w:adjustRightInd w:val="0"/>
              <w:spacing w:line="300" w:lineRule="exact"/>
              <w:ind w:firstLine="220" w:firstLineChars="10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Ｂ　上記期間中の全取引額等　　　　　　　　　　　　　　</w:t>
            </w:r>
            <w:r>
              <w:rPr>
                <w:rFonts w:hint="eastAsia" w:ascii="ＭＳ ゴシック" w:hAnsi="ＭＳ ゴシック" w:eastAsia="ＭＳ ゴシック"/>
                <w:color w:val="000000"/>
                <w:kern w:val="0"/>
                <w:sz w:val="22"/>
                <w:u w:val="single" w:color="000000"/>
              </w:rPr>
              <w:t>　　　　　　　</w:t>
            </w:r>
            <w:r>
              <w:rPr>
                <w:rFonts w:hint="eastAsia"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　　　</w:t>
            </w:r>
            <w:r>
              <w:rPr>
                <w:rFonts w:hint="eastAsia"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円　</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３　売上高等</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spacing w:val="16"/>
                <w:kern w:val="0"/>
                <w:sz w:val="22"/>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（イ）最近１か月間の売上高等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u w:val="single" w:color="000000"/>
              </w:rPr>
              <w:t>減少率</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％（実績）</w:t>
            </w:r>
          </w:p>
          <w:p>
            <w:pPr>
              <w:pStyle w:val="0"/>
              <w:suppressAutoHyphens w:val="1"/>
              <w:kinsoku w:val="0"/>
              <w:wordWrap w:val="0"/>
              <w:overflowPunct w:val="0"/>
              <w:autoSpaceDE w:val="0"/>
              <w:autoSpaceDN w:val="0"/>
              <w:adjustRightInd w:val="0"/>
              <w:spacing w:line="240" w:lineRule="exact"/>
              <w:ind w:firstLine="1760" w:firstLineChars="800"/>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u w:val="single" w:color="000000"/>
              </w:rPr>
              <w:t>Ｄ－Ｃ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Ｄ</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×１００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Ｃ：事業活動の制限を受けた後最近１か月間の売上高等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　　　年　　　月）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円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Ｄ：Ｃの期間に対応する前年の１か月間の売上高等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年　　　月）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円　</w:t>
            </w:r>
          </w:p>
          <w:p>
            <w:pPr>
              <w:pStyle w:val="0"/>
              <w:suppressAutoHyphens w:val="1"/>
              <w:kinsoku w:val="0"/>
              <w:wordWrap w:val="0"/>
              <w:overflowPunct w:val="0"/>
              <w:autoSpaceDE w:val="0"/>
              <w:autoSpaceDN w:val="0"/>
              <w:adjustRightInd w:val="0"/>
              <w:spacing w:line="240" w:lineRule="exact"/>
              <w:ind w:firstLine="660" w:firstLineChars="300"/>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（ロ）（イ）の期間も含めた今後３か月間の売上高等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u w:val="single" w:color="000000"/>
              </w:rPr>
              <w:t>減少率</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％（実績見込み）</w:t>
            </w:r>
          </w:p>
          <w:p>
            <w:pPr>
              <w:pStyle w:val="0"/>
              <w:suppressAutoHyphens w:val="1"/>
              <w:kinsoku w:val="0"/>
              <w:wordWrap w:val="0"/>
              <w:overflowPunct w:val="0"/>
              <w:autoSpaceDE w:val="0"/>
              <w:autoSpaceDN w:val="0"/>
              <w:adjustRightInd w:val="0"/>
              <w:spacing w:line="240" w:lineRule="exact"/>
              <w:ind w:firstLine="1760" w:firstLineChars="800"/>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w:t>
            </w:r>
            <w:r>
              <w:rPr>
                <w:rFonts w:hint="eastAsia" w:ascii="ＭＳ ゴシック" w:hAnsi="ＭＳ ゴシック" w:eastAsia="ＭＳ ゴシック"/>
                <w:color w:val="000000"/>
                <w:kern w:val="0"/>
                <w:sz w:val="22"/>
                <w:u w:val="single" w:color="000000"/>
              </w:rPr>
              <w:t>Ｄ＋Ｆ）－（Ｃ＋Ｅ）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Ｄ＋Ｆ</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×１００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Ｅ：Ｃの期間後２か月間の見込み売上高等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　　年　　月　～　　年　　月）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Ｆ：Ｅの期間に対応する前年の２か月間の売上高等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年　　月　～　　年　　月）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円</w:t>
            </w: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w:t>
      </w:r>
      <w:r>
        <w:rPr>
          <w:rFonts w:hint="eastAsia" w:ascii="ＭＳ ゴシック" w:hAnsi="ＭＳ ゴシック" w:eastAsia="ＭＳ ゴシック"/>
          <w:color w:val="000000"/>
          <w:kern w:val="0"/>
          <w:sz w:val="20"/>
        </w:rPr>
        <w:t>1</w:t>
      </w: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rPr>
        <w:t>には、経済産業大臣が指定する事業者名を記入する。</w:t>
      </w:r>
    </w:p>
    <w:p>
      <w:pPr>
        <w:pStyle w:val="0"/>
        <w:suppressAutoHyphens w:val="1"/>
        <w:wordWrap w:val="0"/>
        <w:spacing w:line="246" w:lineRule="exact"/>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w:t>
      </w:r>
      <w:r>
        <w:rPr>
          <w:rFonts w:hint="eastAsia" w:ascii="ＭＳ ゴシック" w:hAnsi="ＭＳ ゴシック" w:eastAsia="ＭＳ ゴシック"/>
          <w:color w:val="000000"/>
          <w:kern w:val="0"/>
          <w:sz w:val="20"/>
        </w:rPr>
        <w:t>2</w:t>
      </w: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rPr>
        <w:t>には、経済産業大臣が指定する事業活動の制限の内容に応じ、「店舗の閉鎖」等を入れる。</w:t>
      </w:r>
    </w:p>
    <w:p>
      <w:pPr>
        <w:pStyle w:val="0"/>
        <w:suppressAutoHyphens w:val="1"/>
        <w:wordWrap w:val="0"/>
        <w:spacing w:line="246" w:lineRule="exact"/>
        <w:ind w:left="200" w:hanging="200" w:hangingChars="100"/>
        <w:jc w:val="left"/>
        <w:textAlignment w:val="baseline"/>
        <w:rPr>
          <w:rFonts w:hint="default" w:ascii="ＭＳ 明朝" w:hAnsi="ＭＳ 明朝" w:eastAsia="ＭＳ 明朝"/>
          <w:color w:val="000000"/>
          <w:spacing w:val="16"/>
          <w:kern w:val="0"/>
          <w:sz w:val="20"/>
        </w:rPr>
      </w:pPr>
      <w:r>
        <w:rPr>
          <w:rFonts w:hint="eastAsia" w:ascii="ＭＳ ゴシック" w:hAnsi="ＭＳ ゴシック" w:eastAsia="ＭＳ ゴシック"/>
          <w:color w:val="000000"/>
          <w:kern w:val="0"/>
          <w:sz w:val="20"/>
        </w:rPr>
        <w:t>（留意事項）①本認定とは別に、金融機関及び信用保証協会による金融上の審査があります。②市町村長又は特別区長から認定を受けた日から３０日以内に金融機関又は信用保証協会に対して、保証の申込みを行うことが必要です。</w:t>
      </w:r>
    </w:p>
    <w:p>
      <w:pPr>
        <w:pStyle w:val="0"/>
        <w:suppressAutoHyphens w:val="1"/>
        <w:wordWrap w:val="0"/>
        <w:ind w:left="444" w:hanging="444" w:hangingChars="202"/>
        <w:jc w:val="left"/>
        <w:textAlignment w:val="baseline"/>
        <w:rPr>
          <w:rFonts w:hint="default" w:ascii="ＭＳ 明朝" w:hAnsi="ＭＳ 明朝" w:eastAsia="ＭＳ 明朝"/>
          <w:color w:val="000000"/>
          <w:kern w:val="0"/>
          <w:sz w:val="22"/>
        </w:rPr>
      </w:pP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認定第　　　　号</w:t>
      </w:r>
    </w:p>
    <w:p>
      <w:pPr>
        <w:pStyle w:val="0"/>
        <w:suppressAutoHyphens w:val="1"/>
        <w:wordWrap w:val="0"/>
        <w:ind w:left="509" w:hanging="509" w:hangingChars="202"/>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年　　月　　日</w:t>
      </w: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申請のとおり、相違ないことを認定します。</w:t>
      </w: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＊信用保証協会への申込期間：認定日から　　　　年　　　月　　　日まで</w:t>
      </w: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p>
    <w:p>
      <w:pPr>
        <w:pStyle w:val="0"/>
        <w:suppressAutoHyphens w:val="1"/>
        <w:wordWrap w:val="0"/>
        <w:ind w:left="420" w:leftChars="200" w:firstLine="4788" w:firstLineChars="1900"/>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小浜市長　　杉　本　和　範　</w:t>
      </w:r>
      <w:r>
        <w:rPr>
          <w:rFonts w:hint="eastAsia" w:ascii="ＭＳ 明朝" w:hAnsi="ＭＳ 明朝" w:eastAsia="ＭＳ 明朝"/>
          <w:color w:val="000000"/>
          <w:spacing w:val="16"/>
          <w:kern w:val="0"/>
          <w:sz w:val="20"/>
        </w:rPr>
        <w:t>㊞</w:t>
      </w: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様式第第２－①－ロ</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eastAsia" w:ascii="ＭＳ ゴシック" w:hAnsi="ＭＳ ゴシック" w:eastAsia="ＭＳ ゴシック"/>
                <w:color w:val="000000"/>
                <w:spacing w:val="16"/>
                <w:kern w:val="0"/>
                <w:sz w:val="24"/>
              </w:rPr>
            </w:pPr>
            <w:r>
              <w:rPr>
                <w:rFonts w:hint="eastAsia" w:ascii="ＭＳ ゴシック" w:hAnsi="ＭＳ ゴシック" w:eastAsia="ＭＳ ゴシック"/>
                <w:color w:val="000000"/>
                <w:kern w:val="0"/>
                <w:sz w:val="24"/>
              </w:rPr>
              <w:t>中小企業信用保険法第２条第５項第２号ロの規定による認定申請書（①－ロ）</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小浜市長　杉本　和範　様</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申請者</w:t>
            </w:r>
            <w:r>
              <w:rPr>
                <w:rFonts w:hint="eastAsia" w:ascii="ＭＳ ゴシック" w:hAnsi="ＭＳ ゴシック" w:eastAsia="ＭＳ ゴシック"/>
                <w:color w:val="000000"/>
                <w:spacing w:val="16"/>
                <w:kern w:val="0"/>
                <w:sz w:val="22"/>
              </w:rPr>
              <w:t>　</w:t>
            </w:r>
            <w:r>
              <w:rPr>
                <w:rFonts w:hint="eastAsia" w:ascii="ＭＳ ゴシック" w:hAnsi="ＭＳ ゴシック" w:eastAsia="ＭＳ ゴシック"/>
                <w:color w:val="000000"/>
                <w:kern w:val="0"/>
                <w:sz w:val="22"/>
                <w:u w:val="single" w:color="000000"/>
              </w:rPr>
              <w:t>住　　所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　　</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kern w:val="0"/>
                <w:sz w:val="22"/>
                <w:u w:val="single" w:color="auto"/>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p>
          <w:p>
            <w:pPr>
              <w:pStyle w:val="0"/>
              <w:suppressAutoHyphens w:val="1"/>
              <w:kinsoku w:val="0"/>
              <w:wordWrap w:val="0"/>
              <w:overflowPunct w:val="0"/>
              <w:autoSpaceDE w:val="0"/>
              <w:autoSpaceDN w:val="0"/>
              <w:adjustRightInd w:val="0"/>
              <w:spacing w:line="300" w:lineRule="exact"/>
              <w:ind w:firstLine="4620" w:firstLineChars="210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u w:val="single" w:color="000000"/>
              </w:rPr>
              <w:t>氏　　名　（名称および代表者の氏名）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私は、</w:t>
            </w:r>
            <w:r>
              <w:rPr>
                <w:rFonts w:hint="eastAsia" w:ascii="ＭＳ ゴシック" w:hAnsi="ＭＳ ゴシック" w:eastAsia="ＭＳ ゴシック"/>
                <w:color w:val="000000"/>
                <w:kern w:val="0"/>
                <w:sz w:val="22"/>
                <w:u w:val="single" w:color="000000"/>
              </w:rPr>
              <w:t>　　　　　　　　（注１）</w:t>
            </w:r>
            <w:r>
              <w:rPr>
                <w:rFonts w:hint="eastAsia" w:ascii="ＭＳ ゴシック" w:hAnsi="ＭＳ ゴシック" w:eastAsia="ＭＳ ゴシック"/>
                <w:color w:val="000000"/>
                <w:kern w:val="0"/>
                <w:sz w:val="22"/>
              </w:rPr>
              <w:t>が、</w:t>
            </w:r>
            <w:r>
              <w:rPr>
                <w:rFonts w:hint="eastAsia" w:ascii="ＭＳ ゴシック" w:hAnsi="ＭＳ ゴシック" w:eastAsia="ＭＳ ゴシック"/>
                <w:color w:val="000000"/>
                <w:kern w:val="0"/>
                <w:sz w:val="22"/>
                <w:u w:val="single" w:color="auto"/>
              </w:rPr>
              <w:t>令和　　年　　月　　日</w:t>
            </w:r>
            <w:r>
              <w:rPr>
                <w:rFonts w:hint="eastAsia" w:ascii="ＭＳ ゴシック" w:hAnsi="ＭＳ ゴシック" w:eastAsia="ＭＳ ゴシック"/>
                <w:color w:val="000000"/>
                <w:kern w:val="0"/>
                <w:sz w:val="22"/>
              </w:rPr>
              <w:t>から</w:t>
            </w:r>
            <w:r>
              <w:rPr>
                <w:rFonts w:hint="eastAsia" w:ascii="ＭＳ ゴシック" w:hAnsi="ＭＳ ゴシック" w:eastAsia="ＭＳ ゴシック"/>
                <w:color w:val="000000"/>
                <w:kern w:val="0"/>
                <w:sz w:val="22"/>
                <w:u w:val="single" w:color="auto"/>
              </w:rPr>
              <w:t>　　　　　　　（注２）</w:t>
            </w:r>
            <w:r>
              <w:rPr>
                <w:rFonts w:hint="eastAsia" w:ascii="ＭＳ ゴシック" w:hAnsi="ＭＳ ゴシック" w:eastAsia="ＭＳ ゴシック"/>
                <w:color w:val="000000"/>
                <w:kern w:val="0"/>
                <w:sz w:val="22"/>
              </w:rPr>
              <w:t>を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記</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300" w:lineRule="exact"/>
              <w:jc w:val="left"/>
              <w:textAlignment w:val="baseline"/>
              <w:rPr>
                <w:rFonts w:hint="eastAsia" w:ascii="ＭＳ ゴシック" w:hAnsi="ＭＳ ゴシック" w:eastAsia="ＭＳ ゴシック"/>
                <w:color w:val="000000"/>
                <w:kern w:val="0"/>
                <w:sz w:val="22"/>
                <w:u w:val="single" w:color="000000"/>
              </w:rPr>
            </w:pPr>
            <w:r>
              <w:rPr>
                <w:rFonts w:hint="eastAsia" w:ascii="ＭＳ ゴシック" w:hAnsi="ＭＳ ゴシック" w:eastAsia="ＭＳ ゴシック"/>
                <w:color w:val="000000"/>
                <w:kern w:val="0"/>
                <w:sz w:val="22"/>
              </w:rPr>
              <w:t>１　事業開始年月日　　　　　　　　　　　　　　　　　　　</w:t>
            </w:r>
            <w:r>
              <w:rPr>
                <w:rFonts w:hint="eastAsia" w:ascii="ＭＳ ゴシック" w:hAnsi="ＭＳ ゴシック" w:eastAsia="ＭＳ ゴシック"/>
                <w:color w:val="000000"/>
                <w:kern w:val="0"/>
                <w:sz w:val="22"/>
                <w:u w:val="single" w:color="auto"/>
              </w:rPr>
              <w:t>　　　年　　月　　日　　</w:t>
            </w:r>
            <w:r>
              <w:rPr>
                <w:rFonts w:hint="eastAsia" w:ascii="ＭＳ ゴシック" w:hAnsi="ＭＳ ゴシック" w:eastAsia="ＭＳ ゴシック"/>
                <w:color w:val="000000"/>
                <w:kern w:val="0"/>
                <w:sz w:val="22"/>
              </w:rPr>
              <w:t>　　</w:t>
            </w:r>
          </w:p>
          <w:p>
            <w:pPr>
              <w:pStyle w:val="0"/>
              <w:suppressAutoHyphens w:val="1"/>
              <w:kinsoku w:val="0"/>
              <w:wordWrap w:val="0"/>
              <w:overflowPunct w:val="0"/>
              <w:autoSpaceDE w:val="0"/>
              <w:autoSpaceDN w:val="0"/>
              <w:adjustRightInd w:val="0"/>
              <w:spacing w:line="300" w:lineRule="exact"/>
              <w:jc w:val="left"/>
              <w:textAlignment w:val="baseline"/>
              <w:rPr>
                <w:rFonts w:hint="eastAsia" w:ascii="ＭＳ ゴシック" w:hAnsi="ＭＳ ゴシック" w:eastAsia="ＭＳ ゴシック"/>
                <w:color w:val="000000"/>
                <w:kern w:val="0"/>
                <w:sz w:val="22"/>
                <w:u w:val="single" w:color="000000"/>
              </w:rPr>
            </w:pPr>
            <w:r>
              <w:rPr>
                <w:rFonts w:hint="eastAsia" w:ascii="ＭＳ ゴシック" w:hAnsi="ＭＳ ゴシック" w:eastAsia="ＭＳ ゴシック"/>
                <w:color w:val="000000"/>
                <w:kern w:val="0"/>
                <w:sz w:val="22"/>
              </w:rPr>
              <w:t>２　</w:t>
            </w:r>
            <w:r>
              <w:rPr>
                <w:rFonts w:hint="eastAsia" w:ascii="ＭＳ ゴシック" w:hAnsi="ＭＳ ゴシック" w:eastAsia="ＭＳ ゴシック"/>
                <w:color w:val="000000"/>
                <w:kern w:val="0"/>
                <w:sz w:val="22"/>
                <w:u w:val="single" w:color="000000"/>
              </w:rPr>
              <w:t>　　　　　　　　（注１）</w:t>
            </w:r>
            <w:r>
              <w:rPr>
                <w:rFonts w:hint="eastAsia" w:ascii="ＭＳ ゴシック" w:hAnsi="ＭＳ ゴシック" w:eastAsia="ＭＳ ゴシック"/>
                <w:color w:val="000000"/>
                <w:kern w:val="0"/>
                <w:sz w:val="22"/>
              </w:rPr>
              <w:t>に対する取引依存度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　　　％（Ａ／Ｂ）</w:t>
            </w:r>
          </w:p>
          <w:p>
            <w:pPr>
              <w:pStyle w:val="0"/>
              <w:suppressAutoHyphens w:val="1"/>
              <w:kinsoku w:val="0"/>
              <w:wordWrap w:val="0"/>
              <w:overflowPunct w:val="0"/>
              <w:autoSpaceDE w:val="0"/>
              <w:autoSpaceDN w:val="0"/>
              <w:adjustRightInd w:val="0"/>
              <w:spacing w:line="300" w:lineRule="exact"/>
              <w:ind w:firstLine="220" w:firstLineChars="100"/>
              <w:jc w:val="left"/>
              <w:textAlignment w:val="baseline"/>
              <w:rPr>
                <w:rFonts w:hint="default" w:ascii="ＭＳ ゴシック" w:hAnsi="ＭＳ ゴシック" w:eastAsia="ＭＳ ゴシック"/>
                <w:color w:val="000000"/>
                <w:kern w:val="0"/>
                <w:sz w:val="22"/>
                <w:u w:val="single" w:color="000000"/>
              </w:rPr>
            </w:pPr>
            <w:r>
              <w:rPr>
                <w:rFonts w:hint="eastAsia" w:ascii="ＭＳ ゴシック" w:hAnsi="ＭＳ ゴシック" w:eastAsia="ＭＳ ゴシック"/>
                <w:color w:val="000000"/>
                <w:kern w:val="0"/>
                <w:sz w:val="22"/>
              </w:rPr>
              <w:t>Ａ</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u w:val="single" w:color="auto"/>
              </w:rPr>
              <w:t>　　　</w:t>
            </w:r>
            <w:r>
              <w:rPr>
                <w:rFonts w:hint="eastAsia" w:ascii="ＭＳ ゴシック" w:hAnsi="ＭＳ ゴシック" w:eastAsia="ＭＳ ゴシック"/>
                <w:color w:val="000000"/>
                <w:kern w:val="0"/>
                <w:sz w:val="22"/>
              </w:rPr>
              <w:t>年</w:t>
            </w:r>
            <w:r>
              <w:rPr>
                <w:rFonts w:hint="eastAsia" w:ascii="ＭＳ ゴシック" w:hAnsi="ＭＳ ゴシック" w:eastAsia="ＭＳ ゴシック"/>
                <w:color w:val="000000"/>
                <w:kern w:val="0"/>
                <w:sz w:val="22"/>
                <w:u w:val="single" w:color="auto"/>
              </w:rPr>
              <w:t>　　</w:t>
            </w:r>
            <w:r>
              <w:rPr>
                <w:rFonts w:hint="eastAsia" w:ascii="ＭＳ ゴシック" w:hAnsi="ＭＳ ゴシック" w:eastAsia="ＭＳ ゴシック"/>
                <w:color w:val="000000"/>
                <w:kern w:val="0"/>
                <w:sz w:val="22"/>
              </w:rPr>
              <w:t>月</w:t>
            </w:r>
            <w:r>
              <w:rPr>
                <w:rFonts w:hint="eastAsia" w:ascii="ＭＳ ゴシック" w:hAnsi="ＭＳ ゴシック" w:eastAsia="ＭＳ ゴシック"/>
                <w:color w:val="000000"/>
                <w:kern w:val="0"/>
                <w:sz w:val="22"/>
                <w:u w:val="single" w:color="auto"/>
              </w:rPr>
              <w:t>　　</w:t>
            </w:r>
            <w:r>
              <w:rPr>
                <w:rFonts w:hint="eastAsia" w:ascii="ＭＳ ゴシック" w:hAnsi="ＭＳ ゴシック" w:eastAsia="ＭＳ ゴシック"/>
                <w:color w:val="000000"/>
                <w:kern w:val="0"/>
                <w:sz w:val="22"/>
              </w:rPr>
              <w:t>日から</w:t>
            </w:r>
            <w:r>
              <w:rPr>
                <w:rFonts w:hint="eastAsia" w:ascii="ＭＳ ゴシック" w:hAnsi="ＭＳ ゴシック" w:eastAsia="ＭＳ ゴシック"/>
                <w:color w:val="000000"/>
                <w:kern w:val="0"/>
                <w:sz w:val="22"/>
                <w:u w:val="single" w:color="auto"/>
              </w:rPr>
              <w:t>　　　</w:t>
            </w:r>
            <w:r>
              <w:rPr>
                <w:rFonts w:hint="eastAsia" w:ascii="ＭＳ ゴシック" w:hAnsi="ＭＳ ゴシック" w:eastAsia="ＭＳ ゴシック"/>
                <w:color w:val="000000"/>
                <w:kern w:val="0"/>
                <w:sz w:val="22"/>
              </w:rPr>
              <w:t>年</w:t>
            </w:r>
            <w:r>
              <w:rPr>
                <w:rFonts w:hint="eastAsia" w:ascii="ＭＳ ゴシック" w:hAnsi="ＭＳ ゴシック" w:eastAsia="ＭＳ ゴシック"/>
                <w:color w:val="000000"/>
                <w:kern w:val="0"/>
                <w:sz w:val="22"/>
                <w:u w:val="single" w:color="auto"/>
              </w:rPr>
              <w:t>　　</w:t>
            </w:r>
            <w:r>
              <w:rPr>
                <w:rFonts w:hint="eastAsia" w:ascii="ＭＳ ゴシック" w:hAnsi="ＭＳ ゴシック" w:eastAsia="ＭＳ ゴシック"/>
                <w:color w:val="000000"/>
                <w:kern w:val="0"/>
                <w:sz w:val="22"/>
              </w:rPr>
              <w:t>月</w:t>
            </w:r>
            <w:r>
              <w:rPr>
                <w:rFonts w:hint="eastAsia" w:ascii="ＭＳ ゴシック" w:hAnsi="ＭＳ ゴシック" w:eastAsia="ＭＳ ゴシック"/>
                <w:color w:val="000000"/>
                <w:kern w:val="0"/>
                <w:sz w:val="22"/>
                <w:u w:val="single" w:color="auto"/>
              </w:rPr>
              <w:t>　　</w:t>
            </w:r>
            <w:r>
              <w:rPr>
                <w:rFonts w:hint="eastAsia" w:ascii="ＭＳ ゴシック" w:hAnsi="ＭＳ ゴシック" w:eastAsia="ＭＳ ゴシック"/>
                <w:color w:val="000000"/>
                <w:kern w:val="0"/>
                <w:sz w:val="22"/>
              </w:rPr>
              <w:t>日までの</w:t>
            </w:r>
            <w:r>
              <w:rPr>
                <w:rFonts w:hint="eastAsia" w:ascii="ＭＳ ゴシック" w:hAnsi="ＭＳ ゴシック" w:eastAsia="ＭＳ ゴシック"/>
                <w:color w:val="000000"/>
                <w:kern w:val="0"/>
                <w:sz w:val="22"/>
                <w:u w:val="single" w:color="000000"/>
              </w:rPr>
              <w:t>　　　　　　　　（注１）</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kern w:val="0"/>
                <w:sz w:val="22"/>
                <w:u w:val="single" w:color="000000"/>
              </w:rPr>
            </w:pPr>
            <w:r>
              <w:rPr>
                <w:rFonts w:hint="eastAsia" w:ascii="ＭＳ ゴシック" w:hAnsi="ＭＳ ゴシック" w:eastAsia="ＭＳ ゴシック"/>
                <w:color w:val="000000"/>
                <w:kern w:val="0"/>
                <w:sz w:val="22"/>
              </w:rPr>
              <w:t>　　　に関連する取引額等　　　　　　　　　　　　　　　　</w:t>
            </w:r>
            <w:r>
              <w:rPr>
                <w:rFonts w:hint="eastAsia" w:ascii="ＭＳ ゴシック" w:hAnsi="ＭＳ ゴシック" w:eastAsia="ＭＳ ゴシック"/>
                <w:color w:val="000000"/>
                <w:kern w:val="0"/>
                <w:sz w:val="22"/>
                <w:u w:val="single" w:color="auto"/>
              </w:rPr>
              <w:t>　　　　　</w:t>
            </w:r>
            <w:r>
              <w:rPr>
                <w:rFonts w:hint="eastAsia" w:ascii="ＭＳ ゴシック" w:hAnsi="ＭＳ ゴシック" w:eastAsia="ＭＳ ゴシック"/>
                <w:color w:val="000000"/>
                <w:kern w:val="0"/>
                <w:sz w:val="22"/>
                <w:u w:val="single" w:color="000000"/>
              </w:rPr>
              <w:t>　　　　　　円　</w:t>
            </w:r>
          </w:p>
          <w:p>
            <w:pPr>
              <w:pStyle w:val="0"/>
              <w:suppressAutoHyphens w:val="1"/>
              <w:kinsoku w:val="0"/>
              <w:wordWrap w:val="0"/>
              <w:overflowPunct w:val="0"/>
              <w:autoSpaceDE w:val="0"/>
              <w:autoSpaceDN w:val="0"/>
              <w:adjustRightInd w:val="0"/>
              <w:spacing w:line="300" w:lineRule="exact"/>
              <w:ind w:firstLine="220" w:firstLineChars="10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Ｂ　　上記期間中の全取引額等　　　　　　　　　　　　　</w:t>
            </w:r>
            <w:r>
              <w:rPr>
                <w:rFonts w:hint="eastAsia" w:ascii="ＭＳ ゴシック" w:hAnsi="ＭＳ ゴシック" w:eastAsia="ＭＳ ゴシック"/>
                <w:color w:val="000000"/>
                <w:kern w:val="0"/>
                <w:sz w:val="22"/>
                <w:u w:val="single" w:color="000000"/>
              </w:rPr>
              <w:t>　　　　　　　</w:t>
            </w:r>
            <w:r>
              <w:rPr>
                <w:rFonts w:hint="eastAsia"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　　　</w:t>
            </w:r>
            <w:r>
              <w:rPr>
                <w:rFonts w:hint="eastAsia"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円　</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２　売上高等</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spacing w:val="16"/>
                <w:kern w:val="0"/>
                <w:sz w:val="22"/>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（イ）最近１か月間の売上高等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u w:val="single" w:color="000000"/>
              </w:rPr>
              <w:t>減少率</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％（実績）</w:t>
            </w:r>
          </w:p>
          <w:p>
            <w:pPr>
              <w:pStyle w:val="0"/>
              <w:suppressAutoHyphens w:val="1"/>
              <w:kinsoku w:val="0"/>
              <w:wordWrap w:val="0"/>
              <w:overflowPunct w:val="0"/>
              <w:autoSpaceDE w:val="0"/>
              <w:autoSpaceDN w:val="0"/>
              <w:adjustRightInd w:val="0"/>
              <w:spacing w:line="240" w:lineRule="exact"/>
              <w:ind w:firstLine="1760" w:firstLineChars="800"/>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u w:val="single" w:color="000000"/>
              </w:rPr>
              <w:t>Ｄ－Ｃ</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Ｄ</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×１００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Ｃ：事業活動の制限を受けた後最近１か月間の売上高等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　　　年　　　月）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円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Ｄ：Ｃの期間に対応する前年の１か月間の売上高等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年　　　月）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円　</w:t>
            </w:r>
          </w:p>
          <w:p>
            <w:pPr>
              <w:pStyle w:val="0"/>
              <w:suppressAutoHyphens w:val="1"/>
              <w:kinsoku w:val="0"/>
              <w:wordWrap w:val="0"/>
              <w:overflowPunct w:val="0"/>
              <w:autoSpaceDE w:val="0"/>
              <w:autoSpaceDN w:val="0"/>
              <w:adjustRightInd w:val="0"/>
              <w:spacing w:line="240" w:lineRule="exact"/>
              <w:ind w:firstLine="660" w:firstLineChars="300"/>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（ロ）（イ）の期間も含めた今後３か月間の売上高等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u w:val="single" w:color="000000"/>
              </w:rPr>
              <w:t>減少率</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％（実績見込み）</w:t>
            </w:r>
          </w:p>
          <w:p>
            <w:pPr>
              <w:pStyle w:val="0"/>
              <w:suppressAutoHyphens w:val="1"/>
              <w:kinsoku w:val="0"/>
              <w:wordWrap w:val="0"/>
              <w:overflowPunct w:val="0"/>
              <w:autoSpaceDE w:val="0"/>
              <w:autoSpaceDN w:val="0"/>
              <w:adjustRightInd w:val="0"/>
              <w:spacing w:line="240" w:lineRule="exact"/>
              <w:ind w:firstLine="1760" w:firstLineChars="800"/>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w:t>
            </w:r>
            <w:r>
              <w:rPr>
                <w:rFonts w:hint="eastAsia" w:ascii="ＭＳ ゴシック" w:hAnsi="ＭＳ ゴシック" w:eastAsia="ＭＳ ゴシック"/>
                <w:color w:val="000000"/>
                <w:kern w:val="0"/>
                <w:sz w:val="22"/>
                <w:u w:val="single" w:color="000000"/>
              </w:rPr>
              <w:t>Ｄ＋Ｆ）－（Ｃ＋Ｅ）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Ｄ＋Ｆ</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×１００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Ｅ：Ｃの期間後２か月間の見込み売上高等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　　年　　月　～　　年　　月）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Ｆ：Ｅの期間に対応する前年の２か月間の売上高等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年　　月　～　　年　　月）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円</w:t>
            </w: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w:t>
      </w:r>
      <w:r>
        <w:rPr>
          <w:rFonts w:hint="eastAsia" w:ascii="ＭＳ ゴシック" w:hAnsi="ＭＳ ゴシック" w:eastAsia="ＭＳ ゴシック"/>
          <w:color w:val="000000"/>
          <w:kern w:val="0"/>
          <w:sz w:val="20"/>
        </w:rPr>
        <w:t>1</w:t>
      </w: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rPr>
        <w:t>には、経済産業大臣が指定する事業者名を記入する。</w:t>
      </w:r>
    </w:p>
    <w:p>
      <w:pPr>
        <w:pStyle w:val="0"/>
        <w:suppressAutoHyphens w:val="1"/>
        <w:wordWrap w:val="0"/>
        <w:spacing w:line="246" w:lineRule="exact"/>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w:t>
      </w:r>
      <w:r>
        <w:rPr>
          <w:rFonts w:hint="eastAsia" w:ascii="ＭＳ ゴシック" w:hAnsi="ＭＳ ゴシック" w:eastAsia="ＭＳ ゴシック"/>
          <w:color w:val="000000"/>
          <w:kern w:val="0"/>
          <w:sz w:val="20"/>
        </w:rPr>
        <w:t>2</w:t>
      </w: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rPr>
        <w:t>には、経済産業大臣が指定する事業活動の制限の内容に応じ、「店舗の閉鎖」等を入れる。</w:t>
      </w:r>
    </w:p>
    <w:p>
      <w:pPr>
        <w:pStyle w:val="0"/>
        <w:suppressAutoHyphens w:val="1"/>
        <w:wordWrap w:val="0"/>
        <w:spacing w:line="246" w:lineRule="exact"/>
        <w:ind w:left="200" w:hanging="200" w:hangingChars="100"/>
        <w:jc w:val="left"/>
        <w:textAlignment w:val="baseline"/>
        <w:rPr>
          <w:rFonts w:hint="default" w:ascii="ＭＳ 明朝" w:hAnsi="ＭＳ 明朝" w:eastAsia="ＭＳ 明朝"/>
          <w:color w:val="000000"/>
          <w:spacing w:val="16"/>
          <w:kern w:val="0"/>
          <w:sz w:val="20"/>
        </w:rPr>
      </w:pPr>
      <w:r>
        <w:rPr>
          <w:rFonts w:hint="eastAsia" w:ascii="ＭＳ ゴシック" w:hAnsi="ＭＳ ゴシック" w:eastAsia="ＭＳ ゴシック"/>
          <w:color w:val="000000"/>
          <w:kern w:val="0"/>
          <w:sz w:val="20"/>
        </w:rPr>
        <w:t>（留意事項）①本認定とは別に、金融機関及び信用保証協会による金融上の審査があります。②市町村長又は特別区長から認定を受けた日から３０日以内に金融機関又は信用保証協会に対して、保証の申込みを行うことが必要です。</w:t>
      </w:r>
    </w:p>
    <w:p>
      <w:pPr>
        <w:pStyle w:val="0"/>
        <w:suppressAutoHyphens w:val="1"/>
        <w:wordWrap w:val="0"/>
        <w:ind w:left="444" w:hanging="444" w:hangingChars="202"/>
        <w:jc w:val="left"/>
        <w:textAlignment w:val="baseline"/>
        <w:rPr>
          <w:rFonts w:hint="default" w:ascii="ＭＳ 明朝" w:hAnsi="ＭＳ 明朝" w:eastAsia="ＭＳ 明朝"/>
          <w:color w:val="000000"/>
          <w:kern w:val="0"/>
          <w:sz w:val="22"/>
        </w:rPr>
      </w:pP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認定第　　　　号</w:t>
      </w:r>
    </w:p>
    <w:p>
      <w:pPr>
        <w:pStyle w:val="0"/>
        <w:suppressAutoHyphens w:val="1"/>
        <w:wordWrap w:val="0"/>
        <w:ind w:left="509" w:hanging="509" w:hangingChars="202"/>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年　　月　　日</w:t>
      </w: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申請のとおり、相違ないことを認定します。</w:t>
      </w: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＊信用保証協会への申込期間：認定日から　　　　年　　　月　　　日まで</w:t>
      </w: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p>
    <w:p>
      <w:pPr>
        <w:pStyle w:val="0"/>
        <w:suppressAutoHyphens w:val="1"/>
        <w:wordWrap w:val="0"/>
        <w:ind w:left="420" w:leftChars="200" w:firstLine="4788" w:firstLineChars="1900"/>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小浜市長　　杉　本　和　範　</w:t>
      </w:r>
      <w:r>
        <w:rPr>
          <w:rFonts w:hint="eastAsia" w:ascii="ＭＳ 明朝" w:hAnsi="ＭＳ 明朝" w:eastAsia="ＭＳ 明朝"/>
          <w:color w:val="000000"/>
          <w:spacing w:val="16"/>
          <w:kern w:val="0"/>
          <w:sz w:val="20"/>
        </w:rPr>
        <w:t>㊞</w:t>
      </w:r>
    </w:p>
    <w:p>
      <w:pPr>
        <w:pStyle w:val="0"/>
        <w:suppressAutoHyphens w:val="1"/>
        <w:wordWrap w:val="0"/>
        <w:ind w:left="420" w:leftChars="200" w:firstLine="4788" w:firstLineChars="1900"/>
        <w:jc w:val="left"/>
        <w:textAlignment w:val="baseline"/>
        <w:rPr>
          <w:rFonts w:hint="default" w:ascii="ＭＳ 明朝" w:hAnsi="ＭＳ 明朝" w:eastAsia="ＭＳ 明朝"/>
          <w:color w:val="000000"/>
          <w:spacing w:val="16"/>
          <w:kern w:val="0"/>
          <w:sz w:val="22"/>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様式第第２－①－ハ</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eastAsia" w:ascii="ＭＳ ゴシック" w:hAnsi="ＭＳ ゴシック" w:eastAsia="ＭＳ ゴシック"/>
                <w:color w:val="000000"/>
                <w:spacing w:val="16"/>
                <w:kern w:val="0"/>
                <w:sz w:val="24"/>
              </w:rPr>
            </w:pPr>
            <w:r>
              <w:rPr>
                <w:rFonts w:hint="eastAsia" w:ascii="ＭＳ ゴシック" w:hAnsi="ＭＳ ゴシック" w:eastAsia="ＭＳ ゴシック"/>
                <w:color w:val="000000"/>
                <w:kern w:val="0"/>
                <w:sz w:val="24"/>
              </w:rPr>
              <w:t>中小企業信用保険法第２条第５項第２号ハの規定による認定申請書（①－ハ）</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小浜市長　杉本　和範　様</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申請者</w:t>
            </w:r>
            <w:r>
              <w:rPr>
                <w:rFonts w:hint="eastAsia" w:ascii="ＭＳ ゴシック" w:hAnsi="ＭＳ ゴシック" w:eastAsia="ＭＳ ゴシック"/>
                <w:color w:val="000000"/>
                <w:spacing w:val="16"/>
                <w:kern w:val="0"/>
                <w:sz w:val="22"/>
              </w:rPr>
              <w:t>　</w:t>
            </w:r>
            <w:r>
              <w:rPr>
                <w:rFonts w:hint="eastAsia" w:ascii="ＭＳ ゴシック" w:hAnsi="ＭＳ ゴシック" w:eastAsia="ＭＳ ゴシック"/>
                <w:color w:val="000000"/>
                <w:kern w:val="0"/>
                <w:sz w:val="22"/>
                <w:u w:val="single" w:color="000000"/>
              </w:rPr>
              <w:t>住　　所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　　</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kern w:val="0"/>
                <w:sz w:val="22"/>
                <w:u w:val="single" w:color="auto"/>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p>
          <w:p>
            <w:pPr>
              <w:pStyle w:val="0"/>
              <w:suppressAutoHyphens w:val="1"/>
              <w:kinsoku w:val="0"/>
              <w:wordWrap w:val="0"/>
              <w:overflowPunct w:val="0"/>
              <w:autoSpaceDE w:val="0"/>
              <w:autoSpaceDN w:val="0"/>
              <w:adjustRightInd w:val="0"/>
              <w:spacing w:line="300" w:lineRule="exact"/>
              <w:ind w:firstLine="4620" w:firstLineChars="210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u w:val="single" w:color="000000"/>
              </w:rPr>
              <w:t>氏　　名　（名称および代表者の氏名）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私は、</w:t>
            </w:r>
            <w:r>
              <w:rPr>
                <w:rFonts w:hint="eastAsia" w:ascii="ＭＳ ゴシック" w:hAnsi="ＭＳ ゴシック" w:eastAsia="ＭＳ ゴシック"/>
                <w:color w:val="000000"/>
                <w:kern w:val="0"/>
                <w:sz w:val="22"/>
                <w:u w:val="single" w:color="000000"/>
              </w:rPr>
              <w:t>　　　　　　　　（注１）</w:t>
            </w:r>
            <w:r>
              <w:rPr>
                <w:rFonts w:hint="eastAsia" w:ascii="ＭＳ ゴシック" w:hAnsi="ＭＳ ゴシック" w:eastAsia="ＭＳ ゴシック"/>
                <w:color w:val="000000"/>
                <w:kern w:val="0"/>
                <w:sz w:val="22"/>
              </w:rPr>
              <w:t>が、</w:t>
            </w:r>
            <w:r>
              <w:rPr>
                <w:rFonts w:hint="eastAsia" w:ascii="ＭＳ ゴシック" w:hAnsi="ＭＳ ゴシック" w:eastAsia="ＭＳ ゴシック"/>
                <w:color w:val="000000"/>
                <w:kern w:val="0"/>
                <w:sz w:val="22"/>
                <w:u w:val="single" w:color="auto"/>
              </w:rPr>
              <w:t>令和　　年　　月　　日</w:t>
            </w:r>
            <w:r>
              <w:rPr>
                <w:rFonts w:hint="eastAsia" w:ascii="ＭＳ ゴシック" w:hAnsi="ＭＳ ゴシック" w:eastAsia="ＭＳ ゴシック"/>
                <w:color w:val="000000"/>
                <w:kern w:val="0"/>
                <w:sz w:val="22"/>
              </w:rPr>
              <w:t>から</w:t>
            </w:r>
            <w:r>
              <w:rPr>
                <w:rFonts w:hint="eastAsia" w:ascii="ＭＳ ゴシック" w:hAnsi="ＭＳ ゴシック" w:eastAsia="ＭＳ ゴシック"/>
                <w:color w:val="000000"/>
                <w:kern w:val="0"/>
                <w:sz w:val="22"/>
                <w:u w:val="single" w:color="auto"/>
              </w:rPr>
              <w:t>　　　　　　　（注２）</w:t>
            </w:r>
            <w:r>
              <w:rPr>
                <w:rFonts w:hint="eastAsia" w:ascii="ＭＳ ゴシック" w:hAnsi="ＭＳ ゴシック" w:eastAsia="ＭＳ ゴシック"/>
                <w:color w:val="000000"/>
                <w:kern w:val="0"/>
                <w:sz w:val="22"/>
              </w:rPr>
              <w:t>を行っていることにより、下記のとおり売上高等の減少が生じているため、経営の安定に支障が生じておりますので、中小企業信用保険法第２条第５項第２号ハの規定に基づき認定されるようお願いします。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記</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300" w:lineRule="exact"/>
              <w:jc w:val="left"/>
              <w:textAlignment w:val="baseline"/>
              <w:rPr>
                <w:rFonts w:hint="eastAsia" w:ascii="ＭＳ ゴシック" w:hAnsi="ＭＳ ゴシック" w:eastAsia="ＭＳ ゴシック"/>
                <w:color w:val="000000"/>
                <w:kern w:val="0"/>
                <w:sz w:val="22"/>
                <w:u w:val="single" w:color="000000"/>
              </w:rPr>
            </w:pPr>
            <w:r>
              <w:rPr>
                <w:rFonts w:hint="eastAsia" w:ascii="ＭＳ ゴシック" w:hAnsi="ＭＳ ゴシック" w:eastAsia="ＭＳ ゴシック"/>
                <w:color w:val="000000"/>
                <w:kern w:val="0"/>
                <w:sz w:val="22"/>
              </w:rPr>
              <w:t>１　事業開始年月日　　　　　　　　　　　　　　　　　　　</w:t>
            </w:r>
            <w:r>
              <w:rPr>
                <w:rFonts w:hint="eastAsia" w:ascii="ＭＳ ゴシック" w:hAnsi="ＭＳ ゴシック" w:eastAsia="ＭＳ ゴシック"/>
                <w:color w:val="000000"/>
                <w:kern w:val="0"/>
                <w:sz w:val="22"/>
                <w:u w:val="single" w:color="auto"/>
              </w:rPr>
              <w:t>　　　年　　月　　日　　</w:t>
            </w:r>
            <w:r>
              <w:rPr>
                <w:rFonts w:hint="eastAsia" w:ascii="ＭＳ ゴシック" w:hAnsi="ＭＳ ゴシック" w:eastAsia="ＭＳ ゴシック"/>
                <w:color w:val="000000"/>
                <w:kern w:val="0"/>
                <w:sz w:val="22"/>
              </w:rPr>
              <w:t>　　</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２　売上高等</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spacing w:val="16"/>
                <w:kern w:val="0"/>
                <w:sz w:val="22"/>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（イ）最近１か月間の売上高等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u w:val="single" w:color="000000"/>
              </w:rPr>
              <w:t>減少率</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％（実績）</w:t>
            </w:r>
          </w:p>
          <w:p>
            <w:pPr>
              <w:pStyle w:val="0"/>
              <w:suppressAutoHyphens w:val="1"/>
              <w:kinsoku w:val="0"/>
              <w:wordWrap w:val="0"/>
              <w:overflowPunct w:val="0"/>
              <w:autoSpaceDE w:val="0"/>
              <w:autoSpaceDN w:val="0"/>
              <w:adjustRightInd w:val="0"/>
              <w:spacing w:line="240" w:lineRule="exact"/>
              <w:ind w:firstLine="1760" w:firstLineChars="800"/>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Ｂ</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×１００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Ａ：事業活動の制限を受けた後最近１か月間の売上高等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　　　年　　　月）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円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Ｂ：Ａの期間に対応する前年の１か月間の売上高等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年　　　月）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円　</w:t>
            </w:r>
          </w:p>
          <w:p>
            <w:pPr>
              <w:pStyle w:val="0"/>
              <w:suppressAutoHyphens w:val="1"/>
              <w:kinsoku w:val="0"/>
              <w:wordWrap w:val="0"/>
              <w:overflowPunct w:val="0"/>
              <w:autoSpaceDE w:val="0"/>
              <w:autoSpaceDN w:val="0"/>
              <w:adjustRightInd w:val="0"/>
              <w:spacing w:line="240" w:lineRule="exact"/>
              <w:ind w:firstLine="660" w:firstLineChars="300"/>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（ロ）（イ）の期間も含めた今後３か月間の売上高等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u w:val="single" w:color="000000"/>
              </w:rPr>
              <w:t>減少率</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％（実績見込み）</w:t>
            </w:r>
          </w:p>
          <w:p>
            <w:pPr>
              <w:pStyle w:val="0"/>
              <w:suppressAutoHyphens w:val="1"/>
              <w:kinsoku w:val="0"/>
              <w:wordWrap w:val="0"/>
              <w:overflowPunct w:val="0"/>
              <w:autoSpaceDE w:val="0"/>
              <w:autoSpaceDN w:val="0"/>
              <w:adjustRightInd w:val="0"/>
              <w:spacing w:line="240" w:lineRule="exact"/>
              <w:ind w:firstLine="1760" w:firstLineChars="800"/>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w:t>
            </w:r>
            <w:r>
              <w:rPr>
                <w:rFonts w:hint="eastAsia" w:ascii="ＭＳ ゴシック" w:hAnsi="ＭＳ ゴシック" w:eastAsia="ＭＳ ゴシック"/>
                <w:color w:val="000000"/>
                <w:kern w:val="0"/>
                <w:sz w:val="22"/>
                <w:u w:val="single" w:color="000000"/>
              </w:rPr>
              <w:t>Ｂ＋Ｄ）－（Ａ＋Ｃ）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Ｂ＋Ｄ</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×１００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　　年　　月　～　　年　　月）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Ｄ：Ｃの期間に対応する前年の２か月間の売上高等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2"/>
                <w:u w:val="single" w:color="000000"/>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年　　月　～　　年　　月）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w:t>
      </w:r>
      <w:r>
        <w:rPr>
          <w:rFonts w:hint="eastAsia" w:ascii="ＭＳ ゴシック" w:hAnsi="ＭＳ ゴシック" w:eastAsia="ＭＳ ゴシック"/>
          <w:color w:val="000000"/>
          <w:kern w:val="0"/>
          <w:sz w:val="20"/>
        </w:rPr>
        <w:t>1</w:t>
      </w: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rPr>
        <w:t>には、経済産業大臣が指定する事業者名を記入する。</w:t>
      </w:r>
    </w:p>
    <w:p>
      <w:pPr>
        <w:pStyle w:val="0"/>
        <w:suppressAutoHyphens w:val="1"/>
        <w:wordWrap w:val="0"/>
        <w:spacing w:line="246" w:lineRule="exact"/>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w:t>
      </w:r>
      <w:r>
        <w:rPr>
          <w:rFonts w:hint="eastAsia" w:ascii="ＭＳ ゴシック" w:hAnsi="ＭＳ ゴシック" w:eastAsia="ＭＳ ゴシック"/>
          <w:color w:val="000000"/>
          <w:kern w:val="0"/>
          <w:sz w:val="20"/>
        </w:rPr>
        <w:t>2</w:t>
      </w: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rPr>
        <w:t>には、経済産業大臣が指定する事業活動の制限の内容に応じ、「店舗の閉鎖」等を入れる。</w:t>
      </w:r>
    </w:p>
    <w:p>
      <w:pPr>
        <w:pStyle w:val="0"/>
        <w:suppressAutoHyphens w:val="1"/>
        <w:wordWrap w:val="0"/>
        <w:spacing w:line="246" w:lineRule="exact"/>
        <w:ind w:left="200" w:hanging="200" w:hangingChars="100"/>
        <w:jc w:val="left"/>
        <w:textAlignment w:val="baseline"/>
        <w:rPr>
          <w:rFonts w:hint="default" w:ascii="ＭＳ 明朝" w:hAnsi="ＭＳ 明朝" w:eastAsia="ＭＳ 明朝"/>
          <w:color w:val="000000"/>
          <w:spacing w:val="16"/>
          <w:kern w:val="0"/>
          <w:sz w:val="20"/>
        </w:rPr>
      </w:pPr>
      <w:r>
        <w:rPr>
          <w:rFonts w:hint="eastAsia" w:ascii="ＭＳ ゴシック" w:hAnsi="ＭＳ ゴシック" w:eastAsia="ＭＳ ゴシック"/>
          <w:color w:val="000000"/>
          <w:kern w:val="0"/>
          <w:sz w:val="20"/>
        </w:rPr>
        <w:t>（留意事項）①本認定とは別に、金融機関及び信用保証協会による金融上の審査があります。②市町村長又は特別区長から認定を受けた日から３０日以内に金融機関又は信用保証協会に対して、保証の申込みを行うことが必要です。</w:t>
      </w:r>
    </w:p>
    <w:p>
      <w:pPr>
        <w:pStyle w:val="0"/>
        <w:suppressAutoHyphens w:val="1"/>
        <w:wordWrap w:val="0"/>
        <w:ind w:left="444" w:hanging="444" w:hangingChars="202"/>
        <w:jc w:val="left"/>
        <w:textAlignment w:val="baseline"/>
        <w:rPr>
          <w:rFonts w:hint="default" w:ascii="ＭＳ 明朝" w:hAnsi="ＭＳ 明朝" w:eastAsia="ＭＳ 明朝"/>
          <w:color w:val="000000"/>
          <w:kern w:val="0"/>
          <w:sz w:val="22"/>
        </w:rPr>
      </w:pP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認定第　　　　号</w:t>
      </w:r>
    </w:p>
    <w:p>
      <w:pPr>
        <w:pStyle w:val="0"/>
        <w:suppressAutoHyphens w:val="1"/>
        <w:wordWrap w:val="0"/>
        <w:ind w:left="509" w:hanging="509" w:hangingChars="202"/>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年　　月　　日</w:t>
      </w: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申請のとおり、相違ないことを認定します。</w:t>
      </w: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＊信用保証協会への申込期間：認定日から　　　　年　　　月　　　日まで</w:t>
      </w: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p>
    <w:p>
      <w:pPr>
        <w:pStyle w:val="0"/>
        <w:spacing w:line="400" w:lineRule="exact"/>
        <w:ind w:firstLine="5040" w:firstLineChars="2000"/>
        <w:textAlignment w:val="baseline"/>
        <w:rPr>
          <w:rFonts w:hint="eastAsia" w:ascii="ＭＳ ゴシック" w:hAnsi="ＭＳ ゴシック" w:eastAsia="ＭＳ ゴシック"/>
          <w:i w:val="1"/>
          <w:sz w:val="28"/>
          <w:u w:val="single" w:color="auto"/>
        </w:rPr>
      </w:pPr>
      <w:r>
        <w:rPr>
          <w:rFonts w:hint="eastAsia" w:ascii="ＭＳ 明朝" w:hAnsi="ＭＳ 明朝" w:eastAsia="ＭＳ 明朝"/>
          <w:color w:val="000000"/>
          <w:spacing w:val="16"/>
          <w:kern w:val="0"/>
          <w:sz w:val="22"/>
        </w:rPr>
        <w:t>小浜市長　　杉　本　和　範　</w:t>
      </w:r>
      <w:r>
        <w:rPr>
          <w:rFonts w:hint="eastAsia" w:ascii="ＭＳ 明朝" w:hAnsi="ＭＳ 明朝" w:eastAsia="ＭＳ 明朝"/>
          <w:color w:val="000000"/>
          <w:spacing w:val="16"/>
          <w:kern w:val="0"/>
          <w:sz w:val="20"/>
        </w:rPr>
        <w:t>㊞</w:t>
      </w:r>
    </w:p>
    <w:p>
      <w:pPr>
        <w:pStyle w:val="0"/>
        <w:spacing w:line="400" w:lineRule="exact"/>
        <w:textAlignment w:val="baseline"/>
        <w:rPr>
          <w:rFonts w:hint="eastAsia" w:ascii="ＭＳ ゴシック" w:hAnsi="ＭＳ ゴシック" w:eastAsia="ＭＳ ゴシック"/>
          <w:i w:val="1"/>
          <w:sz w:val="28"/>
          <w:u w:val="single" w:color="auto"/>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様式第第２－②</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eastAsia" w:ascii="ＭＳ ゴシック" w:hAnsi="ＭＳ ゴシック" w:eastAsia="ＭＳ ゴシック"/>
                <w:color w:val="000000"/>
                <w:spacing w:val="16"/>
                <w:kern w:val="0"/>
                <w:sz w:val="24"/>
              </w:rPr>
            </w:pPr>
            <w:r>
              <w:rPr>
                <w:rFonts w:hint="eastAsia" w:ascii="ＭＳ ゴシック" w:hAnsi="ＭＳ ゴシック" w:eastAsia="ＭＳ ゴシック"/>
                <w:color w:val="000000"/>
                <w:kern w:val="0"/>
                <w:sz w:val="24"/>
              </w:rPr>
              <w:t>中小企業信用保険法第２条第５項第２号イの規定による認定申請書（②）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小浜市長　杉本　和範　様</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申請者</w:t>
            </w:r>
            <w:r>
              <w:rPr>
                <w:rFonts w:hint="eastAsia" w:ascii="ＭＳ ゴシック" w:hAnsi="ＭＳ ゴシック" w:eastAsia="ＭＳ ゴシック"/>
                <w:color w:val="000000"/>
                <w:spacing w:val="16"/>
                <w:kern w:val="0"/>
                <w:sz w:val="22"/>
              </w:rPr>
              <w:t>　</w:t>
            </w:r>
            <w:r>
              <w:rPr>
                <w:rFonts w:hint="eastAsia" w:ascii="ＭＳ ゴシック" w:hAnsi="ＭＳ ゴシック" w:eastAsia="ＭＳ ゴシック"/>
                <w:color w:val="000000"/>
                <w:kern w:val="0"/>
                <w:sz w:val="22"/>
                <w:u w:val="single" w:color="000000"/>
              </w:rPr>
              <w:t>住　　所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　　</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kern w:val="0"/>
                <w:sz w:val="22"/>
                <w:u w:val="single" w:color="auto"/>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p>
          <w:p>
            <w:pPr>
              <w:pStyle w:val="0"/>
              <w:suppressAutoHyphens w:val="1"/>
              <w:kinsoku w:val="0"/>
              <w:wordWrap w:val="0"/>
              <w:overflowPunct w:val="0"/>
              <w:autoSpaceDE w:val="0"/>
              <w:autoSpaceDN w:val="0"/>
              <w:adjustRightInd w:val="0"/>
              <w:spacing w:line="300" w:lineRule="exact"/>
              <w:ind w:firstLine="4620" w:firstLineChars="210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u w:val="single" w:color="000000"/>
              </w:rPr>
              <w:t>氏　　名　（名称および代表者の氏名）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私は、</w:t>
            </w:r>
            <w:r>
              <w:rPr>
                <w:rFonts w:hint="eastAsia" w:ascii="ＭＳ ゴシック" w:hAnsi="ＭＳ ゴシック" w:eastAsia="ＭＳ ゴシック"/>
                <w:color w:val="000000"/>
                <w:kern w:val="0"/>
                <w:sz w:val="22"/>
                <w:u w:val="single" w:color="000000"/>
              </w:rPr>
              <w:t>　　　　　　　　（注１）</w:t>
            </w:r>
            <w:r>
              <w:rPr>
                <w:rFonts w:hint="eastAsia" w:ascii="ＭＳ ゴシック" w:hAnsi="ＭＳ ゴシック" w:eastAsia="ＭＳ ゴシック"/>
                <w:color w:val="000000"/>
                <w:kern w:val="0"/>
                <w:sz w:val="22"/>
              </w:rPr>
              <w:t>が、</w:t>
            </w:r>
            <w:r>
              <w:rPr>
                <w:rFonts w:hint="eastAsia" w:ascii="ＭＳ ゴシック" w:hAnsi="ＭＳ ゴシック" w:eastAsia="ＭＳ ゴシック"/>
                <w:color w:val="000000"/>
                <w:kern w:val="0"/>
                <w:sz w:val="22"/>
                <w:u w:val="single" w:color="auto"/>
              </w:rPr>
              <w:t>令和　　年　　月　　日</w:t>
            </w:r>
            <w:r>
              <w:rPr>
                <w:rFonts w:hint="eastAsia" w:ascii="ＭＳ ゴシック" w:hAnsi="ＭＳ ゴシック" w:eastAsia="ＭＳ ゴシック"/>
                <w:color w:val="000000"/>
                <w:kern w:val="0"/>
                <w:sz w:val="22"/>
              </w:rPr>
              <w:t>から</w:t>
            </w:r>
            <w:r>
              <w:rPr>
                <w:rFonts w:hint="eastAsia" w:ascii="ＭＳ ゴシック" w:hAnsi="ＭＳ ゴシック" w:eastAsia="ＭＳ ゴシック"/>
                <w:color w:val="000000"/>
                <w:kern w:val="0"/>
                <w:sz w:val="22"/>
                <w:u w:val="single" w:color="auto"/>
              </w:rPr>
              <w:t>　　　　　　　（注２）</w:t>
            </w:r>
            <w:r>
              <w:rPr>
                <w:rFonts w:hint="eastAsia" w:ascii="ＭＳ ゴシック" w:hAnsi="ＭＳ ゴシック" w:eastAsia="ＭＳ ゴシック"/>
                <w:color w:val="000000"/>
                <w:kern w:val="0"/>
                <w:sz w:val="22"/>
              </w:rPr>
              <w:t>を行ったことに伴い、金融取引の正常化を図るため、当該金融機関からの借入金の返済を含めた資金調達が必要となっていますので、中小企業信用保険法第２条第５項第２号イ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記</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300" w:lineRule="exact"/>
              <w:jc w:val="left"/>
              <w:textAlignment w:val="baseline"/>
              <w:rPr>
                <w:rFonts w:hint="eastAsia" w:ascii="ＭＳ ゴシック" w:hAnsi="ＭＳ ゴシック" w:eastAsia="ＭＳ ゴシック"/>
                <w:color w:val="000000"/>
                <w:kern w:val="0"/>
                <w:sz w:val="22"/>
                <w:u w:val="single" w:color="000000"/>
              </w:rPr>
            </w:pPr>
            <w:r>
              <w:rPr>
                <w:rFonts w:hint="eastAsia" w:ascii="ＭＳ ゴシック" w:hAnsi="ＭＳ ゴシック" w:eastAsia="ＭＳ ゴシック"/>
                <w:color w:val="000000"/>
                <w:kern w:val="0"/>
                <w:sz w:val="22"/>
              </w:rPr>
              <w:t>１　事業開始年月日　　　　　　　　　　　　　　　　　　　</w:t>
            </w:r>
            <w:r>
              <w:rPr>
                <w:rFonts w:hint="eastAsia" w:ascii="ＭＳ ゴシック" w:hAnsi="ＭＳ ゴシック" w:eastAsia="ＭＳ ゴシック"/>
                <w:color w:val="000000"/>
                <w:kern w:val="0"/>
                <w:sz w:val="22"/>
                <w:u w:val="single" w:color="auto"/>
              </w:rPr>
              <w:t>　　　年　　月　　日　　</w:t>
            </w:r>
            <w:r>
              <w:rPr>
                <w:rFonts w:hint="eastAsia" w:ascii="ＭＳ ゴシック" w:hAnsi="ＭＳ ゴシック" w:eastAsia="ＭＳ ゴシック"/>
                <w:color w:val="000000"/>
                <w:kern w:val="0"/>
                <w:sz w:val="22"/>
              </w:rPr>
              <w:t>　　</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kern w:val="0"/>
                <w:sz w:val="22"/>
              </w:rPr>
            </w:pP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２　金融機関からの総借入金残高のうち、</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u w:val="single" w:color="000000"/>
              </w:rPr>
              <w:t>　　　　　　　　（注１）</w:t>
            </w:r>
            <w:r>
              <w:rPr>
                <w:rFonts w:hint="eastAsia" w:ascii="ＭＳ ゴシック" w:hAnsi="ＭＳ ゴシック" w:eastAsia="ＭＳ ゴシック"/>
                <w:color w:val="000000"/>
                <w:kern w:val="0"/>
                <w:sz w:val="22"/>
                <w:u w:val="none" w:color="000000"/>
              </w:rPr>
              <w:t>からの借入金残高の割合</w:t>
            </w:r>
            <w:r>
              <w:rPr>
                <w:rFonts w:hint="default" w:ascii="ＭＳ ゴシック" w:hAnsi="ＭＳ ゴシック" w:eastAsia="ＭＳ ゴシック"/>
                <w:color w:val="000000"/>
                <w:kern w:val="0"/>
                <w:sz w:val="22"/>
              </w:rPr>
              <w:t xml:space="preserve">  </w:t>
            </w: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kern w:val="0"/>
                <w:sz w:val="22"/>
              </w:rPr>
            </w:pPr>
          </w:p>
          <w:p>
            <w:pPr>
              <w:pStyle w:val="0"/>
              <w:suppressAutoHyphens w:val="1"/>
              <w:kinsoku w:val="0"/>
              <w:wordWrap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％（Ａ</w:t>
            </w:r>
            <w:r>
              <w:rPr>
                <w:rFonts w:hint="eastAsia" w:ascii="ＭＳ ゴシック" w:hAnsi="ＭＳ ゴシック" w:eastAsia="ＭＳ ゴシック"/>
                <w:color w:val="000000"/>
                <w:kern w:val="0"/>
                <w:sz w:val="22"/>
                <w:u w:val="single" w:color="000000"/>
              </w:rPr>
              <w:t>/</w:t>
            </w:r>
            <w:r>
              <w:rPr>
                <w:rFonts w:hint="eastAsia" w:ascii="ＭＳ ゴシック" w:hAnsi="ＭＳ ゴシック" w:eastAsia="ＭＳ ゴシック"/>
                <w:color w:val="000000"/>
                <w:kern w:val="0"/>
                <w:sz w:val="22"/>
                <w:u w:val="single" w:color="000000"/>
              </w:rPr>
              <w:t>Ｂ）</w:t>
            </w:r>
          </w:p>
          <w:p>
            <w:pPr>
              <w:pStyle w:val="0"/>
              <w:suppressAutoHyphens w:val="1"/>
              <w:kinsoku w:val="0"/>
              <w:wordWrap w:val="0"/>
              <w:overflowPunct w:val="0"/>
              <w:autoSpaceDE w:val="0"/>
              <w:autoSpaceDN w:val="0"/>
              <w:adjustRightInd w:val="0"/>
              <w:spacing w:line="240" w:lineRule="exact"/>
              <w:ind w:firstLine="1760" w:firstLineChars="800"/>
              <w:jc w:val="left"/>
              <w:textAlignment w:val="baseline"/>
              <w:rPr>
                <w:rFonts w:hint="eastAsia"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Ａ：　　　　年　　　月　　　日の</w:t>
            </w:r>
            <w:r>
              <w:rPr>
                <w:rFonts w:hint="eastAsia" w:ascii="ＭＳ ゴシック" w:hAnsi="ＭＳ ゴシック" w:eastAsia="ＭＳ ゴシック"/>
                <w:color w:val="000000"/>
                <w:kern w:val="0"/>
                <w:sz w:val="22"/>
                <w:u w:val="single" w:color="000000"/>
              </w:rPr>
              <w:t>　　　　　　　　（注１）</w:t>
            </w:r>
            <w:r>
              <w:rPr>
                <w:rFonts w:hint="eastAsia" w:ascii="ＭＳ ゴシック" w:hAnsi="ＭＳ ゴシック" w:eastAsia="ＭＳ ゴシック"/>
                <w:color w:val="000000"/>
                <w:kern w:val="0"/>
                <w:sz w:val="22"/>
                <w:u w:val="none" w:color="000000"/>
              </w:rPr>
              <w:t>からの借入金残高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円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Ｂ：　　　　年　　　月　　　日の金融機関からの総借入金残高</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default"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円　</w:t>
            </w:r>
          </w:p>
          <w:p>
            <w:pPr>
              <w:pStyle w:val="0"/>
              <w:suppressAutoHyphens w:val="1"/>
              <w:kinsoku w:val="0"/>
              <w:wordWrap w:val="0"/>
              <w:overflowPunct w:val="0"/>
              <w:autoSpaceDE w:val="0"/>
              <w:autoSpaceDN w:val="0"/>
              <w:adjustRightInd w:val="0"/>
              <w:spacing w:line="240" w:lineRule="exact"/>
              <w:ind w:firstLine="660" w:firstLineChars="300"/>
              <w:jc w:val="left"/>
              <w:textAlignment w:val="baseline"/>
              <w:rPr>
                <w:rFonts w:hint="default" w:ascii="ＭＳ ゴシック" w:hAnsi="ＭＳ ゴシック" w:eastAsia="ＭＳ ゴシック"/>
                <w:color w:val="000000"/>
                <w:kern w:val="0"/>
                <w:sz w:val="22"/>
                <w:u w:val="single" w:color="000000"/>
              </w:rPr>
            </w:pPr>
            <w:r>
              <w:rPr>
                <w:rFonts w:hint="eastAsia" w:ascii="ＭＳ ゴシック" w:hAnsi="ＭＳ ゴシック" w:eastAsia="ＭＳ ゴシック"/>
                <w:color w:val="000000"/>
                <w:kern w:val="0"/>
                <w:sz w:val="22"/>
              </w:rPr>
              <w:t>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2"/>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w:t>
      </w:r>
      <w:r>
        <w:rPr>
          <w:rFonts w:hint="eastAsia" w:ascii="ＭＳ ゴシック" w:hAnsi="ＭＳ ゴシック" w:eastAsia="ＭＳ ゴシック"/>
          <w:color w:val="000000"/>
          <w:kern w:val="0"/>
          <w:sz w:val="20"/>
        </w:rPr>
        <w:t>1</w:t>
      </w: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rPr>
        <w:t>には、経済産業大臣が指定する金融機関名を記入する。</w:t>
      </w:r>
    </w:p>
    <w:p>
      <w:pPr>
        <w:pStyle w:val="0"/>
        <w:suppressAutoHyphens w:val="1"/>
        <w:wordWrap w:val="0"/>
        <w:spacing w:line="246" w:lineRule="exact"/>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w:t>
      </w:r>
      <w:r>
        <w:rPr>
          <w:rFonts w:hint="eastAsia" w:ascii="ＭＳ ゴシック" w:hAnsi="ＭＳ ゴシック" w:eastAsia="ＭＳ ゴシック"/>
          <w:color w:val="000000"/>
          <w:kern w:val="0"/>
          <w:sz w:val="20"/>
        </w:rPr>
        <w:t>2</w:t>
      </w: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rPr>
        <w:t>には、経済産業大臣が指定する事業活動の制限の内容に応じ、「金融取引の調整」等を</w:t>
      </w:r>
    </w:p>
    <w:p>
      <w:pPr>
        <w:pStyle w:val="0"/>
        <w:suppressAutoHyphens w:val="1"/>
        <w:wordWrap w:val="0"/>
        <w:spacing w:line="246" w:lineRule="exact"/>
        <w:ind w:firstLine="400" w:firstLineChars="2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入れる。</w:t>
      </w:r>
    </w:p>
    <w:p>
      <w:pPr>
        <w:pStyle w:val="0"/>
        <w:suppressAutoHyphens w:val="1"/>
        <w:wordWrap w:val="0"/>
        <w:spacing w:line="246" w:lineRule="exact"/>
        <w:ind w:left="200" w:hanging="200" w:hangingChars="100"/>
        <w:jc w:val="left"/>
        <w:textAlignment w:val="baseline"/>
        <w:rPr>
          <w:rFonts w:hint="default" w:ascii="ＭＳ 明朝" w:hAnsi="ＭＳ 明朝" w:eastAsia="ＭＳ 明朝"/>
          <w:color w:val="000000"/>
          <w:spacing w:val="16"/>
          <w:kern w:val="0"/>
          <w:sz w:val="20"/>
        </w:rPr>
      </w:pPr>
      <w:r>
        <w:rPr>
          <w:rFonts w:hint="eastAsia" w:ascii="ＭＳ ゴシック" w:hAnsi="ＭＳ ゴシック" w:eastAsia="ＭＳ ゴシック"/>
          <w:color w:val="000000"/>
          <w:kern w:val="0"/>
          <w:sz w:val="20"/>
        </w:rPr>
        <w:t>（留意事項）①本認定とは別に、金融機関及び信用保証協会による金融上の審査があります。②市町村長又は特別区長から認定を受けた日から３０日以内に金融機関又は信用保証協会に対して、保証の申込みを行うことが必要です。</w:t>
      </w:r>
    </w:p>
    <w:p>
      <w:pPr>
        <w:pStyle w:val="0"/>
        <w:suppressAutoHyphens w:val="1"/>
        <w:wordWrap w:val="0"/>
        <w:ind w:left="444" w:hanging="444" w:hangingChars="202"/>
        <w:jc w:val="left"/>
        <w:textAlignment w:val="baseline"/>
        <w:rPr>
          <w:rFonts w:hint="default" w:ascii="ＭＳ 明朝" w:hAnsi="ＭＳ 明朝" w:eastAsia="ＭＳ 明朝"/>
          <w:color w:val="000000"/>
          <w:kern w:val="0"/>
          <w:sz w:val="22"/>
        </w:rPr>
      </w:pP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認定第　　　　号</w:t>
      </w:r>
    </w:p>
    <w:p>
      <w:pPr>
        <w:pStyle w:val="0"/>
        <w:suppressAutoHyphens w:val="1"/>
        <w:wordWrap w:val="0"/>
        <w:ind w:left="509" w:hanging="509" w:hangingChars="202"/>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年　　月　　日</w:t>
      </w: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申請のとおり、相違ないことを認定します。</w:t>
      </w: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＊信用保証協会への申込期間：認定日から　　　　年　　　月　　　日まで</w:t>
      </w:r>
    </w:p>
    <w:p>
      <w:pPr>
        <w:pStyle w:val="0"/>
        <w:suppressAutoHyphens w:val="1"/>
        <w:wordWrap w:val="0"/>
        <w:ind w:left="509" w:hanging="509" w:hangingChars="202"/>
        <w:jc w:val="left"/>
        <w:textAlignment w:val="baseline"/>
        <w:rPr>
          <w:rFonts w:hint="default" w:ascii="ＭＳ 明朝" w:hAnsi="ＭＳ 明朝" w:eastAsia="ＭＳ 明朝"/>
          <w:color w:val="000000"/>
          <w:spacing w:val="16"/>
          <w:kern w:val="0"/>
          <w:sz w:val="22"/>
        </w:rPr>
      </w:pPr>
    </w:p>
    <w:p>
      <w:pPr>
        <w:pStyle w:val="0"/>
        <w:spacing w:line="400" w:lineRule="exact"/>
        <w:ind w:firstLine="5796" w:firstLineChars="2300"/>
        <w:textAlignment w:val="baseline"/>
        <w:rPr>
          <w:rFonts w:hint="eastAsia" w:ascii="ＭＳ ゴシック" w:hAnsi="ＭＳ ゴシック" w:eastAsia="ＭＳ ゴシック"/>
          <w:i w:val="1"/>
          <w:sz w:val="28"/>
          <w:u w:val="single" w:color="auto"/>
        </w:rPr>
      </w:pPr>
      <w:r>
        <w:rPr>
          <w:rFonts w:hint="eastAsia" w:ascii="ＭＳ 明朝" w:hAnsi="ＭＳ 明朝" w:eastAsia="ＭＳ 明朝"/>
          <w:color w:val="000000"/>
          <w:spacing w:val="16"/>
          <w:kern w:val="0"/>
          <w:sz w:val="22"/>
        </w:rPr>
        <w:t>小浜市長　　杉　本　和　範　</w:t>
      </w:r>
      <w:r>
        <w:rPr>
          <w:rFonts w:hint="eastAsia" w:ascii="ＭＳ 明朝" w:hAnsi="ＭＳ 明朝" w:eastAsia="ＭＳ 明朝"/>
          <w:color w:val="000000"/>
          <w:spacing w:val="16"/>
          <w:kern w:val="0"/>
          <w:sz w:val="20"/>
        </w:rPr>
        <w:t>㊞</w:t>
      </w:r>
    </w:p>
    <w:p>
      <w:pPr>
        <w:pStyle w:val="0"/>
        <w:spacing w:line="400" w:lineRule="exact"/>
        <w:textAlignment w:val="baseline"/>
        <w:rPr>
          <w:rFonts w:hint="eastAsia" w:ascii="ＭＳ ゴシック" w:hAnsi="ＭＳ ゴシック" w:eastAsia="ＭＳ ゴシック"/>
          <w:i w:val="1"/>
          <w:sz w:val="28"/>
          <w:u w:val="single" w:color="auto"/>
        </w:rPr>
      </w:pPr>
    </w:p>
    <w:p>
      <w:pPr>
        <w:pStyle w:val="0"/>
        <w:spacing w:line="400" w:lineRule="exact"/>
        <w:textAlignment w:val="baseline"/>
        <w:rPr>
          <w:rFonts w:hint="eastAsia" w:ascii="ＭＳ ゴシック" w:hAnsi="ＭＳ ゴシック" w:eastAsia="ＭＳ ゴシック"/>
          <w:i w:val="1"/>
          <w:sz w:val="28"/>
          <w:u w:val="single" w:color="auto"/>
        </w:rPr>
      </w:pPr>
    </w:p>
    <w:p>
      <w:pPr>
        <w:pStyle w:val="0"/>
        <w:spacing w:line="400" w:lineRule="exact"/>
        <w:textAlignment w:val="baseline"/>
        <w:rPr>
          <w:rFonts w:hint="eastAsia" w:ascii="ＭＳ ゴシック" w:hAnsi="ＭＳ ゴシック" w:eastAsia="ＭＳ ゴシック"/>
          <w:i w:val="1"/>
          <w:sz w:val="28"/>
          <w:u w:val="single" w:color="auto"/>
        </w:rPr>
      </w:pPr>
    </w:p>
    <w:p>
      <w:pPr>
        <w:pStyle w:val="0"/>
        <w:spacing w:line="400" w:lineRule="exact"/>
        <w:textAlignment w:val="baseline"/>
        <w:rPr>
          <w:rFonts w:hint="eastAsia" w:ascii="ＭＳ ゴシック" w:hAnsi="ＭＳ ゴシック" w:eastAsia="ＭＳ ゴシック"/>
          <w:i w:val="1"/>
          <w:sz w:val="28"/>
          <w:u w:val="single" w:color="auto"/>
        </w:rPr>
      </w:pPr>
      <w:r>
        <w:rPr>
          <w:rFonts w:hint="eastAsia" w:ascii="ＭＳ ゴシック" w:hAnsi="ＭＳ ゴシック" w:eastAsia="ＭＳ ゴシック"/>
          <w:i w:val="1"/>
          <w:sz w:val="28"/>
          <w:u w:val="single" w:color="auto"/>
        </w:rPr>
        <w:t>■市内事業者の皆様へ</w:t>
      </w:r>
    </w:p>
    <w:p>
      <w:pPr>
        <w:pStyle w:val="0"/>
        <w:spacing w:line="400" w:lineRule="exact"/>
        <w:textAlignment w:val="baseline"/>
        <w:rPr>
          <w:rFonts w:hint="default" w:ascii="Century" w:hAnsi="Century" w:eastAsia="ＭＳ 明朝"/>
          <w:sz w:val="24"/>
        </w:rPr>
      </w:pPr>
    </w:p>
    <w:p>
      <w:pPr>
        <w:pStyle w:val="0"/>
        <w:spacing w:line="400" w:lineRule="exact"/>
        <w:textAlignment w:val="baseline"/>
        <w:rPr>
          <w:rFonts w:hint="eastAsia" w:ascii="Century" w:hAnsi="Century" w:eastAsia="ＭＳ 明朝"/>
          <w:sz w:val="24"/>
        </w:rPr>
      </w:pPr>
      <w:r>
        <w:rPr>
          <w:rFonts w:hint="eastAsia" w:ascii="Century" w:hAnsi="Century" w:eastAsia="ＭＳ 明朝"/>
          <w:sz w:val="24"/>
        </w:rPr>
        <mc:AlternateContent>
          <mc:Choice Requires="wps">
            <w:drawing>
              <wp:anchor simplePos="0" relativeHeight="2" behindDoc="0" locked="0" layoutInCell="1" hidden="0" allowOverlap="1">
                <wp:simplePos x="0" y="0"/>
                <wp:positionH relativeFrom="column">
                  <wp:posOffset>203835</wp:posOffset>
                </wp:positionH>
                <wp:positionV relativeFrom="paragraph">
                  <wp:posOffset>108585</wp:posOffset>
                </wp:positionV>
                <wp:extent cx="5791200" cy="1288415"/>
                <wp:effectExtent l="11430" t="7620" r="118745" b="104140"/>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791200" cy="1288415"/>
                        </a:xfrm>
                        <a:prstGeom prst="roundRect">
                          <a:avLst>
                            <a:gd name="adj" fmla="val 16667"/>
                          </a:avLst>
                        </a:prstGeom>
                        <a:solidFill>
                          <a:srgbClr val="FFFFFF"/>
                        </a:solidFill>
                        <a:ln w="12700">
                          <a:solidFill>
                            <a:sysClr val="windowText" lastClr="000000"/>
                          </a:solidFill>
                        </a:ln>
                        <a:effectLst>
                          <a:outerShdw dist="107763" dir="2700000" rotWithShape="0">
                            <a:srgbClr val="808080">
                              <a:alpha val="50000"/>
                            </a:srgbClr>
                          </a:outerShdw>
                        </a:effectLst>
                      </wps:spPr>
                      <wps:txbx>
                        <w:txbxContent>
                          <w:p>
                            <w:pPr>
                              <w:pStyle w:val="0"/>
                              <w:spacing w:line="320" w:lineRule="exact"/>
                              <w:rPr>
                                <w:rFonts w:hint="eastAsia"/>
                                <w:sz w:val="24"/>
                              </w:rPr>
                            </w:pPr>
                            <w:r>
                              <w:rPr>
                                <w:rFonts w:hint="eastAsia"/>
                                <w:sz w:val="24"/>
                              </w:rPr>
                              <w:t>☆</w:t>
                            </w:r>
                            <w:r>
                              <w:rPr>
                                <w:rFonts w:hint="eastAsia"/>
                                <w:sz w:val="24"/>
                              </w:rPr>
                              <w:t>2</w:t>
                            </w:r>
                            <w:r>
                              <w:rPr>
                                <w:rFonts w:hint="eastAsia"/>
                                <w:sz w:val="24"/>
                              </w:rPr>
                              <w:t>号認定とは…</w:t>
                            </w:r>
                          </w:p>
                          <w:p>
                            <w:pPr>
                              <w:pStyle w:val="0"/>
                              <w:spacing w:line="320" w:lineRule="exact"/>
                              <w:rPr>
                                <w:rFonts w:hint="eastAsia"/>
                                <w:sz w:val="24"/>
                              </w:rPr>
                            </w:pPr>
                            <w:r>
                              <w:rPr>
                                <w:rFonts w:hint="eastAsia"/>
                                <w:sz w:val="24"/>
                              </w:rPr>
                              <w:t>　生産量の縮小、販売量の縮小、店舗の閉鎖などの事業活動の制限を行っている事業者と直接・間接に取引を行っていることなどにより、売上等が減少している中小企業者を支援するための措置です。</w:t>
                            </w:r>
                          </w:p>
                          <w:p>
                            <w:pPr>
                              <w:pStyle w:val="0"/>
                              <w:spacing w:line="320" w:lineRule="exact"/>
                              <w:rPr>
                                <w:rFonts w:hint="default"/>
                                <w:sz w:val="24"/>
                              </w:rPr>
                            </w:pPr>
                            <w:r>
                              <w:rPr>
                                <w:rFonts w:hint="eastAsia"/>
                                <w:sz w:val="24"/>
                              </w:rPr>
                              <w:t>　制度の詳細は、</w:t>
                            </w:r>
                            <w:r>
                              <w:rPr>
                                <w:rFonts w:hint="eastAsia"/>
                              </w:rPr>
                              <w:fldChar w:fldCharType="begin"/>
                            </w:r>
                            <w:r>
                              <w:rPr>
                                <w:rFonts w:hint="eastAsia"/>
                              </w:rPr>
                              <w:instrText xml:space="preserve"> HYPERLINK "https://www.chusho.meti.go.jp/kinyu/sefu_net_2gou.html"</w:instrText>
                            </w:r>
                            <w:r>
                              <w:rPr>
                                <w:rFonts w:hint="eastAsia"/>
                              </w:rPr>
                              <w:fldChar w:fldCharType="separate"/>
                            </w:r>
                            <w:r>
                              <w:rPr>
                                <w:rStyle w:val="19"/>
                                <w:rFonts w:hint="eastAsia"/>
                                <w:b w:val="1"/>
                                <w:sz w:val="24"/>
                              </w:rPr>
                              <w:t>中小企業庁のホームページ</w:t>
                            </w:r>
                            <w:r>
                              <w:rPr>
                                <w:rFonts w:hint="eastAsia"/>
                              </w:rPr>
                              <w:fldChar w:fldCharType="end"/>
                            </w:r>
                            <w:r>
                              <w:rPr>
                                <w:rFonts w:hint="eastAsia"/>
                                <w:sz w:val="24"/>
                              </w:rPr>
                              <w:t>をご覧ください。</w:t>
                            </w:r>
                          </w:p>
                        </w:txbxContent>
                      </wps:txbx>
                      <wps:bodyPr vertOverflow="overflow" horzOverflow="overflow" lIns="74295" tIns="8890" rIns="74295" bIns="8890" upright="1"/>
                    </wps:wsp>
                  </a:graphicData>
                </a:graphic>
              </wp:anchor>
            </w:drawing>
          </mc:Choice>
          <mc:Fallback>
            <w:pict>
              <v:roundrect id="オブジェクト 0" style="mso-position-vertical-relative:text;z-index:2;width:456pt;height:101.45pt;mso-position-horizontal-relative:text;position:absolute;margin-left:16.05pt;margin-top:8.5500000000000007pt;" o:spid="_x0000_s1026" o:allowincell="t" o:allowoverlap="t" filled="t" fillcolor="#ffffff" stroked="t" strokecolor="#000000" strokeweight="1pt" o:spt="2" arcsize="10923f">
                <v:fill/>
                <v:stroke filltype="solid"/>
                <v:shadow on="t" opacity="32768f" offset="6pt,6pt" origin=",0.5" matrix="65536f,,,65536f,,"/>
                <v:textbox style="layout-flow:horizontal;" inset="2.0637499999999998mm,0.24694444444444438mm,2.0637499999999998mm,0.24694444444444438mm">
                  <w:txbxContent>
                    <w:p>
                      <w:pPr>
                        <w:pStyle w:val="0"/>
                        <w:spacing w:line="320" w:lineRule="exact"/>
                        <w:rPr>
                          <w:rFonts w:hint="eastAsia"/>
                          <w:sz w:val="24"/>
                        </w:rPr>
                      </w:pPr>
                      <w:r>
                        <w:rPr>
                          <w:rFonts w:hint="eastAsia"/>
                          <w:sz w:val="24"/>
                        </w:rPr>
                        <w:t>☆</w:t>
                      </w:r>
                      <w:r>
                        <w:rPr>
                          <w:rFonts w:hint="eastAsia"/>
                          <w:sz w:val="24"/>
                        </w:rPr>
                        <w:t>2</w:t>
                      </w:r>
                      <w:r>
                        <w:rPr>
                          <w:rFonts w:hint="eastAsia"/>
                          <w:sz w:val="24"/>
                        </w:rPr>
                        <w:t>号認定とは…</w:t>
                      </w:r>
                    </w:p>
                    <w:p>
                      <w:pPr>
                        <w:pStyle w:val="0"/>
                        <w:spacing w:line="320" w:lineRule="exact"/>
                        <w:rPr>
                          <w:rFonts w:hint="eastAsia"/>
                          <w:sz w:val="24"/>
                        </w:rPr>
                      </w:pPr>
                      <w:r>
                        <w:rPr>
                          <w:rFonts w:hint="eastAsia"/>
                          <w:sz w:val="24"/>
                        </w:rPr>
                        <w:t>　生産量の縮小、販売量の縮小、店舗の閉鎖などの事業活動の制限を行っている事業者と直接・間接に取引を行っていることなどにより、売上等が減少している中小企業者を支援するための措置です。</w:t>
                      </w:r>
                    </w:p>
                    <w:p>
                      <w:pPr>
                        <w:pStyle w:val="0"/>
                        <w:spacing w:line="320" w:lineRule="exact"/>
                        <w:rPr>
                          <w:rFonts w:hint="default"/>
                          <w:sz w:val="24"/>
                        </w:rPr>
                      </w:pPr>
                      <w:r>
                        <w:rPr>
                          <w:rFonts w:hint="eastAsia"/>
                          <w:sz w:val="24"/>
                        </w:rPr>
                        <w:t>　制度の詳細は、</w:t>
                      </w:r>
                      <w:r>
                        <w:rPr>
                          <w:rFonts w:hint="eastAsia"/>
                        </w:rPr>
                        <w:fldChar w:fldCharType="begin"/>
                      </w:r>
                      <w:r>
                        <w:rPr>
                          <w:rFonts w:hint="eastAsia"/>
                        </w:rPr>
                        <w:instrText xml:space="preserve"> HYPERLINK "https://www.chusho.meti.go.jp/kinyu/sefu_net_2gou.html"</w:instrText>
                      </w:r>
                      <w:r>
                        <w:rPr>
                          <w:rFonts w:hint="eastAsia"/>
                        </w:rPr>
                        <w:fldChar w:fldCharType="separate"/>
                      </w:r>
                      <w:r>
                        <w:rPr>
                          <w:rStyle w:val="19"/>
                          <w:rFonts w:hint="eastAsia"/>
                          <w:b w:val="1"/>
                          <w:sz w:val="24"/>
                        </w:rPr>
                        <w:t>中小企業庁のホームページ</w:t>
                      </w:r>
                      <w:r>
                        <w:rPr>
                          <w:rFonts w:hint="eastAsia"/>
                        </w:rPr>
                        <w:fldChar w:fldCharType="end"/>
                      </w:r>
                      <w:r>
                        <w:rPr>
                          <w:rFonts w:hint="eastAsia"/>
                          <w:sz w:val="24"/>
                        </w:rPr>
                        <w:t>をご覧ください。</w:t>
                      </w:r>
                    </w:p>
                  </w:txbxContent>
                </v:textbox>
                <v:imagedata o:title=""/>
                <w10:wrap type="none" anchorx="text" anchory="text"/>
              </v:roundrect>
            </w:pict>
          </mc:Fallback>
        </mc:AlternateContent>
      </w:r>
    </w:p>
    <w:p>
      <w:pPr>
        <w:pStyle w:val="0"/>
        <w:spacing w:line="400" w:lineRule="exact"/>
        <w:textAlignment w:val="baseline"/>
        <w:rPr>
          <w:rFonts w:hint="eastAsia" w:ascii="Century" w:hAnsi="Century" w:eastAsia="ＭＳ 明朝"/>
          <w:sz w:val="24"/>
        </w:rPr>
      </w:pPr>
    </w:p>
    <w:p>
      <w:pPr>
        <w:pStyle w:val="0"/>
        <w:spacing w:line="400" w:lineRule="exact"/>
        <w:textAlignment w:val="baseline"/>
        <w:rPr>
          <w:rFonts w:hint="eastAsia" w:ascii="Century" w:hAnsi="Century" w:eastAsia="ＭＳ 明朝"/>
          <w:sz w:val="24"/>
        </w:rPr>
      </w:pPr>
    </w:p>
    <w:p>
      <w:pPr>
        <w:pStyle w:val="0"/>
        <w:spacing w:before="175" w:beforeLines="50" w:beforeAutospacing="0" w:line="400" w:lineRule="exact"/>
        <w:textAlignment w:val="baseline"/>
        <w:rPr>
          <w:rFonts w:hint="default" w:ascii="Century" w:hAnsi="Century" w:eastAsia="ＭＳ 明朝"/>
          <w:sz w:val="24"/>
        </w:rPr>
      </w:pPr>
    </w:p>
    <w:p>
      <w:pPr>
        <w:pStyle w:val="0"/>
        <w:spacing w:before="175" w:beforeLines="50" w:beforeAutospacing="0" w:line="400" w:lineRule="exact"/>
        <w:textAlignment w:val="baseline"/>
        <w:rPr>
          <w:rFonts w:hint="eastAsia" w:ascii="Century" w:hAnsi="Century" w:eastAsia="ＭＳ 明朝"/>
          <w:sz w:val="24"/>
        </w:rPr>
      </w:pPr>
    </w:p>
    <w:p>
      <w:pPr>
        <w:pStyle w:val="0"/>
        <w:spacing w:line="400" w:lineRule="exact"/>
        <w:textAlignment w:val="baseline"/>
        <w:rPr>
          <w:rFonts w:hint="default" w:ascii="ＭＳ ゴシック" w:hAnsi="ＭＳ ゴシック" w:eastAsia="ＭＳ ゴシック"/>
          <w:sz w:val="24"/>
        </w:rPr>
      </w:pPr>
      <w:r>
        <w:rPr>
          <w:rFonts w:hint="eastAsia" w:ascii="ＭＳ ゴシック" w:hAnsi="ＭＳ ゴシック" w:eastAsia="ＭＳ ゴシック"/>
          <w:sz w:val="24"/>
        </w:rPr>
        <w:t>１　認定要件</w:t>
      </w:r>
    </w:p>
    <w:p>
      <w:pPr>
        <w:pStyle w:val="0"/>
        <w:numPr>
          <w:ilvl w:val="0"/>
          <w:numId w:val="1"/>
        </w:numPr>
        <w:spacing w:line="400" w:lineRule="exact"/>
        <w:textAlignment w:val="baseline"/>
        <w:rPr>
          <w:rFonts w:hint="default" w:ascii="ＭＳ 明朝" w:hAnsi="ＭＳ 明朝" w:eastAsia="ＭＳ 明朝"/>
          <w:sz w:val="24"/>
        </w:rPr>
      </w:pPr>
      <w:r>
        <w:rPr>
          <w:rFonts w:hint="eastAsia" w:ascii="ＭＳ 明朝" w:hAnsi="ＭＳ 明朝" w:eastAsia="ＭＳ 明朝"/>
          <w:sz w:val="24"/>
        </w:rPr>
        <w:t>事業活動を制限している事業者と</w:t>
      </w:r>
      <w:r>
        <w:rPr>
          <w:rFonts w:hint="eastAsia" w:ascii="ＭＳ 明朝" w:hAnsi="ＭＳ 明朝" w:eastAsia="ＭＳ 明朝"/>
          <w:sz w:val="24"/>
          <w:u w:val="wave" w:color="auto"/>
        </w:rPr>
        <w:t>直接取引</w:t>
      </w:r>
      <w:r>
        <w:rPr>
          <w:rFonts w:hint="eastAsia" w:ascii="ＭＳ 明朝" w:hAnsi="ＭＳ 明朝" w:eastAsia="ＭＳ 明朝"/>
          <w:sz w:val="24"/>
        </w:rPr>
        <w:t>を行っており、当該事業者に対する取引依存度が２０％以上で、当該事業活動の制限を受けた後の３か月間の売上高等が前年同期比マイナス２０％以上※の見込みである中小企業者</w:t>
      </w:r>
    </w:p>
    <w:p>
      <w:pPr>
        <w:pStyle w:val="0"/>
        <w:spacing w:line="400" w:lineRule="exact"/>
        <w:ind w:left="600"/>
        <w:textAlignment w:val="baseline"/>
        <w:rPr>
          <w:rFonts w:hint="default" w:ascii="ＭＳ 明朝" w:hAnsi="ＭＳ 明朝" w:eastAsia="ＭＳ 明朝"/>
          <w:sz w:val="24"/>
        </w:rPr>
      </w:pPr>
      <w:r>
        <w:rPr>
          <w:rFonts w:hint="eastAsia" w:ascii="ＭＳ 明朝" w:hAnsi="ＭＳ 明朝" w:eastAsia="ＭＳ 明朝"/>
          <w:sz w:val="24"/>
        </w:rPr>
        <w:t>→様式第第２－①－イを使用</w:t>
      </w:r>
    </w:p>
    <w:p>
      <w:pPr>
        <w:pStyle w:val="0"/>
        <w:numPr>
          <w:ilvl w:val="0"/>
          <w:numId w:val="1"/>
        </w:numPr>
        <w:spacing w:line="400" w:lineRule="exact"/>
        <w:textAlignment w:val="baseline"/>
        <w:rPr>
          <w:rFonts w:hint="default" w:ascii="ＭＳ 明朝" w:hAnsi="ＭＳ 明朝" w:eastAsia="ＭＳ 明朝"/>
          <w:sz w:val="24"/>
        </w:rPr>
      </w:pPr>
      <w:r>
        <w:rPr>
          <w:rFonts w:hint="eastAsia" w:ascii="ＭＳ 明朝" w:hAnsi="ＭＳ 明朝" w:eastAsia="ＭＳ 明朝"/>
          <w:sz w:val="24"/>
        </w:rPr>
        <w:t>事業活動を制限している事業者と</w:t>
      </w:r>
      <w:r>
        <w:rPr>
          <w:rFonts w:hint="eastAsia" w:ascii="ＭＳ 明朝" w:hAnsi="ＭＳ 明朝" w:eastAsia="ＭＳ 明朝"/>
          <w:sz w:val="24"/>
          <w:u w:val="wave" w:color="auto"/>
        </w:rPr>
        <w:t>間接的な取引</w:t>
      </w:r>
      <w:r>
        <w:rPr>
          <w:rFonts w:hint="eastAsia" w:ascii="ＭＳ 明朝" w:hAnsi="ＭＳ 明朝" w:eastAsia="ＭＳ 明朝"/>
          <w:sz w:val="24"/>
        </w:rPr>
        <w:t>を行っており、当該事業者に対する取引依存度が２０％以上で、当該事業活動の制限を受けた後の３か月間の売上高が前年同期比マイナス２０％以上※の見込みである中小企業者</w:t>
      </w:r>
    </w:p>
    <w:p>
      <w:pPr>
        <w:pStyle w:val="0"/>
        <w:spacing w:line="400" w:lineRule="exact"/>
        <w:ind w:left="600"/>
        <w:textAlignment w:val="baseline"/>
        <w:rPr>
          <w:rFonts w:hint="default" w:ascii="ＭＳ 明朝" w:hAnsi="ＭＳ 明朝" w:eastAsia="ＭＳ 明朝"/>
          <w:sz w:val="24"/>
        </w:rPr>
      </w:pPr>
      <w:r>
        <w:rPr>
          <w:rFonts w:hint="eastAsia" w:ascii="ＭＳ 明朝" w:hAnsi="ＭＳ 明朝" w:eastAsia="ＭＳ 明朝"/>
          <w:sz w:val="24"/>
        </w:rPr>
        <w:t>→様式第第２－①－ロを使用</w:t>
      </w:r>
    </w:p>
    <w:p>
      <w:pPr>
        <w:pStyle w:val="0"/>
        <w:spacing w:line="400" w:lineRule="exact"/>
        <w:ind w:left="0" w:leftChars="0" w:hanging="720" w:hangingChars="300"/>
        <w:textAlignment w:val="baseline"/>
        <w:rPr>
          <w:rFonts w:hint="default" w:ascii="ＭＳ 明朝" w:hAnsi="ＭＳ 明朝" w:eastAsia="ＭＳ 明朝"/>
          <w:sz w:val="24"/>
        </w:rPr>
      </w:pPr>
      <w:r>
        <w:rPr>
          <w:rFonts w:hint="eastAsia" w:ascii="ＭＳ 明朝" w:hAnsi="ＭＳ 明朝" w:eastAsia="ＭＳ 明朝"/>
          <w:sz w:val="24"/>
        </w:rPr>
        <w:t>　・　経済産業大臣が指定する地域内において、１年間以上継続して事業を行っているとともに、当該事業活動の制限を受けた後、原則として最近１か月間の売上高等が前年同月比マイナス２０％以上※で、かつ、その後２カ月間を含む３カ月間の売上高等が前年同期比マイナス２０％以上※の見込みである中小企業者</w:t>
      </w:r>
    </w:p>
    <w:p>
      <w:pPr>
        <w:pStyle w:val="0"/>
        <w:spacing w:line="400" w:lineRule="exact"/>
        <w:ind w:left="0" w:leftChars="0" w:hanging="720" w:hangingChars="300"/>
        <w:textAlignment w:val="baseline"/>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→様式第第２－①－ハを使用</w:t>
      </w:r>
    </w:p>
    <w:p>
      <w:pPr>
        <w:pStyle w:val="0"/>
        <w:spacing w:line="400" w:lineRule="exact"/>
        <w:ind w:firstLine="240" w:firstLineChars="100"/>
        <w:textAlignment w:val="baseline"/>
        <w:rPr>
          <w:rFonts w:hint="default" w:ascii="ＭＳ 明朝" w:hAnsi="ＭＳ 明朝" w:eastAsia="ＭＳ 明朝"/>
          <w:sz w:val="24"/>
        </w:rPr>
      </w:pPr>
      <w:r>
        <w:rPr>
          <w:rFonts w:hint="eastAsia" w:ascii="ＭＳ 明朝" w:hAnsi="ＭＳ 明朝" w:eastAsia="ＭＳ 明朝"/>
          <w:sz w:val="24"/>
        </w:rPr>
        <w:t>※平成１４年３月より、マイナス１０％以上に緩和中です。</w:t>
      </w:r>
    </w:p>
    <w:p>
      <w:pPr>
        <w:pStyle w:val="0"/>
        <w:spacing w:line="400" w:lineRule="exact"/>
        <w:ind w:firstLine="480" w:firstLineChars="200"/>
        <w:textAlignment w:val="baseline"/>
        <w:rPr>
          <w:rFonts w:hint="eastAsia" w:ascii="ＭＳ 明朝" w:hAnsi="ＭＳ 明朝" w:eastAsia="ＭＳ 明朝"/>
          <w:sz w:val="24"/>
        </w:rPr>
      </w:pPr>
      <w:r>
        <w:rPr>
          <w:rFonts w:hint="eastAsia" w:ascii="ＭＳ 明朝" w:hAnsi="ＭＳ 明朝" w:eastAsia="ＭＳ 明朝"/>
          <w:sz w:val="24"/>
        </w:rPr>
        <w:t>売上減少率の小数点以下は小数点第２位以下切捨て表記となります。</w:t>
      </w:r>
    </w:p>
    <w:p>
      <w:pPr>
        <w:pStyle w:val="0"/>
        <w:spacing w:line="400" w:lineRule="exact"/>
        <w:textAlignment w:val="baseline"/>
        <w:rPr>
          <w:rFonts w:hint="eastAsia" w:ascii="ＭＳ ゴシック" w:hAnsi="ＭＳ ゴシック" w:eastAsia="ＭＳ ゴシック"/>
          <w:sz w:val="24"/>
        </w:rPr>
      </w:pPr>
    </w:p>
    <w:p>
      <w:pPr>
        <w:pStyle w:val="0"/>
        <w:spacing w:line="400" w:lineRule="exact"/>
        <w:textAlignment w:val="baseline"/>
        <w:rPr>
          <w:rFonts w:hint="eastAsia" w:ascii="ＭＳ ゴシック" w:hAnsi="ＭＳ ゴシック" w:eastAsia="ＭＳ ゴシック"/>
          <w:sz w:val="24"/>
        </w:rPr>
      </w:pPr>
      <w:r>
        <w:rPr>
          <w:rFonts w:hint="eastAsia" w:ascii="ＭＳ ゴシック" w:hAnsi="ＭＳ ゴシック" w:eastAsia="ＭＳ ゴシック"/>
          <w:sz w:val="24"/>
        </w:rPr>
        <w:t>２　必要書類</w:t>
      </w:r>
    </w:p>
    <w:p>
      <w:pPr>
        <w:pStyle w:val="0"/>
        <w:spacing w:line="400" w:lineRule="exact"/>
        <w:textAlignment w:val="baseline"/>
        <w:rPr>
          <w:rFonts w:hint="eastAsia" w:ascii="ＭＳ 明朝" w:hAnsi="ＭＳ 明朝" w:eastAsia="ＭＳ 明朝"/>
          <w:sz w:val="24"/>
        </w:rPr>
      </w:pPr>
      <w:r>
        <w:rPr>
          <w:rFonts w:hint="eastAsia" w:ascii="ＭＳ 明朝" w:hAnsi="ＭＳ 明朝" w:eastAsia="ＭＳ 明朝"/>
          <w:sz w:val="24"/>
        </w:rPr>
        <w:t>　・認定申請書　２部（１部：認定書、１部：小浜市控え）</w:t>
      </w:r>
    </w:p>
    <w:p>
      <w:pPr>
        <w:pStyle w:val="0"/>
        <w:spacing w:line="400" w:lineRule="exact"/>
        <w:textAlignment w:val="baseline"/>
        <w:rPr>
          <w:rFonts w:hint="default" w:ascii="ＭＳ 明朝" w:hAnsi="ＭＳ 明朝" w:eastAsia="ＭＳ 明朝"/>
          <w:sz w:val="24"/>
        </w:rPr>
      </w:pPr>
      <w:r>
        <w:rPr>
          <w:rFonts w:hint="eastAsia" w:ascii="ＭＳ 明朝" w:hAnsi="ＭＳ 明朝" w:eastAsia="ＭＳ 明朝"/>
          <w:sz w:val="24"/>
        </w:rPr>
        <w:t>　　融資申請デジタル化システムを使用して申請する場合は、認定申請書は１部で</w:t>
      </w:r>
    </w:p>
    <w:p>
      <w:pPr>
        <w:pStyle w:val="0"/>
        <w:spacing w:line="400" w:lineRule="exact"/>
        <w:ind w:firstLine="480" w:firstLineChars="200"/>
        <w:textAlignment w:val="baseline"/>
        <w:rPr>
          <w:rFonts w:hint="eastAsia" w:ascii="ＭＳ 明朝" w:hAnsi="ＭＳ 明朝" w:eastAsia="ＭＳ 明朝"/>
          <w:sz w:val="24"/>
        </w:rPr>
      </w:pPr>
      <w:r>
        <w:rPr>
          <w:rFonts w:hint="eastAsia" w:ascii="ＭＳ 明朝" w:hAnsi="ＭＳ 明朝" w:eastAsia="ＭＳ 明朝"/>
          <w:sz w:val="24"/>
        </w:rPr>
        <w:t>かまいません。</w:t>
      </w:r>
    </w:p>
    <w:p>
      <w:pPr>
        <w:pStyle w:val="0"/>
        <w:spacing w:line="400" w:lineRule="exact"/>
        <w:textAlignment w:val="baseline"/>
        <w:rPr>
          <w:rFonts w:hint="eastAsia" w:ascii="ＭＳ 明朝" w:hAnsi="ＭＳ 明朝" w:eastAsia="ＭＳ 明朝"/>
          <w:sz w:val="24"/>
        </w:rPr>
      </w:pPr>
      <w:r>
        <w:rPr>
          <w:rFonts w:hint="eastAsia" w:ascii="ＭＳ 明朝" w:hAnsi="ＭＳ 明朝" w:eastAsia="ＭＳ 明朝"/>
          <w:sz w:val="24"/>
        </w:rPr>
        <w:t>　・登記事項証明書の写し（個人の場合　確定申告書の写し）　１部</w:t>
      </w:r>
    </w:p>
    <w:p>
      <w:pPr>
        <w:pStyle w:val="0"/>
        <w:spacing w:line="400" w:lineRule="exact"/>
        <w:textAlignment w:val="baseline"/>
        <w:rPr>
          <w:rFonts w:hint="eastAsia" w:ascii="ＭＳ 明朝" w:hAnsi="ＭＳ 明朝" w:eastAsia="ＭＳ 明朝"/>
          <w:sz w:val="24"/>
        </w:rPr>
      </w:pPr>
      <w:r>
        <w:rPr>
          <w:rFonts w:hint="eastAsia" w:ascii="ＭＳ 明朝" w:hAnsi="ＭＳ 明朝" w:eastAsia="ＭＳ 明朝"/>
          <w:sz w:val="24"/>
        </w:rPr>
        <w:t>　・許認可の必要な業種の場合は、その許認可証の写し　１部</w:t>
      </w:r>
    </w:p>
    <w:p>
      <w:pPr>
        <w:pStyle w:val="0"/>
        <w:spacing w:line="400" w:lineRule="exact"/>
        <w:textAlignment w:val="baseline"/>
        <w:rPr>
          <w:rFonts w:hint="default" w:ascii="ＭＳ 明朝" w:hAnsi="ＭＳ 明朝" w:eastAsia="ＭＳ 明朝"/>
          <w:sz w:val="24"/>
        </w:rPr>
      </w:pPr>
      <w:r>
        <w:rPr>
          <w:rFonts w:hint="eastAsia" w:ascii="ＭＳ 明朝" w:hAnsi="ＭＳ 明朝" w:eastAsia="ＭＳ 明朝"/>
          <w:sz w:val="24"/>
        </w:rPr>
        <w:t>　・最近１か月および前年同期３か月分の月別試算表等　１部</w:t>
      </w:r>
    </w:p>
    <w:p>
      <w:pPr>
        <w:pStyle w:val="0"/>
        <w:spacing w:line="400" w:lineRule="exact"/>
        <w:textAlignment w:val="baseline"/>
        <w:rPr>
          <w:rFonts w:hint="default" w:ascii="ＭＳ 明朝" w:hAnsi="ＭＳ 明朝" w:eastAsia="ＭＳ 明朝"/>
          <w:sz w:val="24"/>
        </w:rPr>
      </w:pPr>
      <w:r>
        <w:rPr>
          <w:rFonts w:hint="eastAsia" w:ascii="ＭＳ 明朝" w:hAnsi="ＭＳ 明朝" w:eastAsia="ＭＳ 明朝"/>
          <w:sz w:val="24"/>
        </w:rPr>
        <w:t>　（例：最近の１か月が３月であれば、３月と前年３月、４月、５月の月別試算表等）</w:t>
      </w:r>
    </w:p>
    <w:p>
      <w:pPr>
        <w:pStyle w:val="0"/>
        <w:spacing w:line="400" w:lineRule="exact"/>
        <w:textAlignment w:val="baseline"/>
        <w:rPr>
          <w:rFonts w:hint="eastAsia" w:ascii="ＭＳ 明朝" w:hAnsi="ＭＳ 明朝" w:eastAsia="ＭＳ 明朝"/>
          <w:sz w:val="24"/>
        </w:rPr>
      </w:pPr>
      <w:r>
        <w:rPr>
          <w:rFonts w:hint="eastAsia" w:ascii="ＭＳ 明朝" w:hAnsi="ＭＳ 明朝" w:eastAsia="ＭＳ 明朝"/>
          <w:sz w:val="24"/>
        </w:rPr>
        <w:t>　・当該事業者と取引を行っていることを証明できる書類の写し</w:t>
      </w:r>
    </w:p>
    <w:p>
      <w:pPr>
        <w:pStyle w:val="0"/>
        <w:spacing w:line="400" w:lineRule="exact"/>
        <w:textAlignment w:val="baseline"/>
        <w:rPr>
          <w:rFonts w:hint="eastAsia" w:ascii="ＭＳ ゴシック" w:hAnsi="ＭＳ ゴシック" w:eastAsia="ＭＳ ゴシック"/>
          <w:sz w:val="24"/>
        </w:rPr>
      </w:pPr>
    </w:p>
    <w:p>
      <w:pPr>
        <w:pStyle w:val="0"/>
        <w:spacing w:line="400" w:lineRule="exact"/>
        <w:textAlignment w:val="baseline"/>
        <w:rPr>
          <w:rFonts w:hint="eastAsia" w:ascii="ＭＳ ゴシック" w:hAnsi="ＭＳ ゴシック" w:eastAsia="ＭＳ ゴシック"/>
          <w:sz w:val="24"/>
        </w:rPr>
      </w:pPr>
      <w:r>
        <w:rPr>
          <w:rFonts w:hint="eastAsia" w:ascii="ＭＳ ゴシック" w:hAnsi="ＭＳ ゴシック" w:eastAsia="ＭＳ ゴシック"/>
          <w:sz w:val="24"/>
        </w:rPr>
        <w:t>３　その他</w:t>
      </w:r>
    </w:p>
    <w:p>
      <w:pPr>
        <w:pStyle w:val="0"/>
        <w:spacing w:line="400" w:lineRule="exact"/>
        <w:textAlignment w:val="baseline"/>
        <w:rPr>
          <w:rFonts w:hint="eastAsia" w:ascii="ＭＳ 明朝" w:hAnsi="ＭＳ 明朝" w:eastAsia="ＭＳ 明朝"/>
          <w:sz w:val="24"/>
        </w:rPr>
      </w:pPr>
      <w:r>
        <w:rPr>
          <w:rFonts w:hint="eastAsia" w:ascii="ＭＳ 明朝" w:hAnsi="ＭＳ 明朝" w:eastAsia="ＭＳ 明朝"/>
          <w:sz w:val="24"/>
        </w:rPr>
        <w:t>　・市の認定とは別に、金融機関および信用保証協会による金融上の審査があります。</w:t>
      </w:r>
    </w:p>
    <w:p>
      <w:pPr>
        <w:pStyle w:val="0"/>
        <w:spacing w:line="400" w:lineRule="exact"/>
        <w:ind w:left="480" w:hanging="480" w:hangingChars="200"/>
        <w:textAlignment w:val="baseline"/>
        <w:rPr>
          <w:rFonts w:hint="eastAsia" w:ascii="ＭＳ 明朝" w:hAnsi="ＭＳ 明朝" w:eastAsia="ＭＳ 明朝"/>
          <w:sz w:val="24"/>
        </w:rPr>
      </w:pPr>
      <w:r>
        <w:rPr>
          <w:rFonts w:hint="eastAsia" w:ascii="ＭＳ 明朝" w:hAnsi="ＭＳ 明朝" w:eastAsia="ＭＳ 明朝"/>
          <w:sz w:val="24"/>
        </w:rPr>
        <w:t>　・市長から認定を受けた日から３０日以内に金融機関又は信用保証協会に対して、保証の申込みを行うことが必要です。</w:t>
      </w:r>
    </w:p>
    <w:p>
      <w:pPr>
        <w:pStyle w:val="0"/>
        <w:suppressAutoHyphens w:val="1"/>
        <w:wordWrap w:val="0"/>
        <w:jc w:val="left"/>
        <w:textAlignment w:val="baseline"/>
        <w:rPr>
          <w:rFonts w:hint="eastAsia" w:ascii="ＭＳ 明朝" w:hAnsi="ＭＳ 明朝" w:eastAsia="ＭＳ 明朝"/>
          <w:color w:val="000000"/>
          <w:spacing w:val="16"/>
          <w:kern w:val="0"/>
          <w:sz w:val="22"/>
        </w:rPr>
      </w:pPr>
    </w:p>
    <w:sectPr>
      <w:footerReference r:id="rId6" w:type="default"/>
      <w:pgSz w:w="11906" w:h="16838"/>
      <w:pgMar w:top="851" w:right="1077" w:bottom="851"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1</w:t>
        </w:r>
        <w:r>
          <w:rPr>
            <w:rFonts w:hint="eastAsia"/>
          </w:rPr>
          <w:fldChar w:fldCharType="end"/>
        </w:r>
      </w:p>
    </w:sdtContent>
  </w:sdt>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C70B47A"/>
    <w:lvl w:ilvl="0" w:tplc="00000000">
      <w:numFmt w:val="bullet"/>
      <w:lvlText w:val="・"/>
      <w:lvlJc w:val="left"/>
      <w:pPr>
        <w:ind w:left="600" w:hanging="360"/>
      </w:pPr>
      <w:rPr>
        <w:rFonts w:hint="eastAsia" w:ascii="ＭＳ 明朝" w:hAnsi="ＭＳ 明朝" w:eastAsia="ＭＳ 明朝"/>
      </w:rPr>
    </w:lvl>
    <w:lvl w:ilvl="1" w:tplc="00000000">
      <w:numFmt w:val="bullet"/>
      <w:lvlText w:val=""/>
      <w:lvlJc w:val="left"/>
      <w:pPr>
        <w:ind w:left="1080" w:hanging="420"/>
      </w:pPr>
      <w:rPr>
        <w:rFonts w:hint="default" w:ascii="Wingdings" w:hAnsi="Wingdings"/>
      </w:rPr>
    </w:lvl>
    <w:lvl w:ilvl="2" w:tplc="00000000">
      <w:numFmt w:val="bullet"/>
      <w:lvlText w:val=""/>
      <w:lvlJc w:val="left"/>
      <w:pPr>
        <w:ind w:left="1500" w:hanging="420"/>
      </w:pPr>
      <w:rPr>
        <w:rFonts w:hint="default" w:ascii="Wingdings" w:hAnsi="Wingdings"/>
      </w:rPr>
    </w:lvl>
    <w:lvl w:ilvl="3" w:tplc="00000000">
      <w:numFmt w:val="bullet"/>
      <w:lvlText w:val=""/>
      <w:lvlJc w:val="left"/>
      <w:pPr>
        <w:ind w:left="1920" w:hanging="420"/>
      </w:pPr>
      <w:rPr>
        <w:rFonts w:hint="default" w:ascii="Wingdings" w:hAnsi="Wingdings"/>
      </w:rPr>
    </w:lvl>
    <w:lvl w:ilvl="4" w:tplc="00000000">
      <w:numFmt w:val="bullet"/>
      <w:lvlText w:val=""/>
      <w:lvlJc w:val="left"/>
      <w:pPr>
        <w:ind w:left="2340" w:hanging="420"/>
      </w:pPr>
      <w:rPr>
        <w:rFonts w:hint="default" w:ascii="Wingdings" w:hAnsi="Wingdings"/>
      </w:rPr>
    </w:lvl>
    <w:lvl w:ilvl="5" w:tplc="00000000">
      <w:numFmt w:val="bullet"/>
      <w:lvlText w:val=""/>
      <w:lvlJc w:val="left"/>
      <w:pPr>
        <w:ind w:left="2760" w:hanging="420"/>
      </w:pPr>
      <w:rPr>
        <w:rFonts w:hint="default" w:ascii="Wingdings" w:hAnsi="Wingdings"/>
      </w:rPr>
    </w:lvl>
    <w:lvl w:ilvl="6" w:tplc="00000000">
      <w:numFmt w:val="bullet"/>
      <w:lvlText w:val=""/>
      <w:lvlJc w:val="left"/>
      <w:pPr>
        <w:ind w:left="3180" w:hanging="420"/>
      </w:pPr>
      <w:rPr>
        <w:rFonts w:hint="default" w:ascii="Wingdings" w:hAnsi="Wingdings"/>
      </w:rPr>
    </w:lvl>
    <w:lvl w:ilvl="7" w:tplc="00000000">
      <w:numFmt w:val="bullet"/>
      <w:lvlText w:val=""/>
      <w:lvlJc w:val="left"/>
      <w:pPr>
        <w:ind w:left="3600" w:hanging="420"/>
      </w:pPr>
      <w:rPr>
        <w:rFonts w:hint="default" w:ascii="Wingdings" w:hAnsi="Wingdings"/>
      </w:rPr>
    </w:lvl>
    <w:lvl w:ilvl="8" w:tplc="00000000">
      <w:numFmt w:val="bullet"/>
      <w:lvlText w:val=""/>
      <w:lvlJc w:val="left"/>
      <w:pPr>
        <w:ind w:left="402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Hyperlink"/>
    <w:next w:val="19"/>
    <w:link w:val="0"/>
    <w:uiPriority w:val="0"/>
    <w:rPr>
      <w:color w:val="0000FF"/>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page number"/>
    <w:basedOn w:val="10"/>
    <w:next w:val="22"/>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292</TotalTime>
  <Pages>7</Pages>
  <Words>13</Words>
  <Characters>3665</Characters>
  <Application>JUST Note</Application>
  <Lines>298</Lines>
  <Paragraphs>178</Paragraphs>
  <CharactersWithSpaces>6335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山本 祐也</dc:creator>
  <cp:lastModifiedBy>久保 芳樹</cp:lastModifiedBy>
  <cp:lastPrinted>2020-03-25T04:07:00Z</cp:lastPrinted>
  <dcterms:created xsi:type="dcterms:W3CDTF">2022-10-03T02:51:00Z</dcterms:created>
  <dcterms:modified xsi:type="dcterms:W3CDTF">2024-11-29T07:10:31Z</dcterms:modified>
  <cp:revision>14</cp:revision>
</cp:coreProperties>
</file>